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322"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_________________________, LLC</w:t>
      </w:r>
    </w:p>
    <w:p>
      <w:pPr>
        <w:spacing w:after="80" w:before="0" w:line="276" w:lineRule="auto"/>
        <w:jc w:val="center"/>
      </w:pPr>
      <w:r>
        <w:rPr>
          <w:rFonts w:ascii="Times New Roman" w:cs="Times New Roman" w:eastAsia="Times New Roman" w:hAnsi="Times New Roman"/>
          <w:sz w:val="24"/>
          <w:szCs w:val="24"/>
        </w:rPr>
        <w:t xml:space="preserve">A COLORADO MANAGER-MANAGED LIMITED LIABILITY COMPANY</w:t>
      </w:r>
    </w:p>
    <w:p>
      <w:pPr>
        <w:spacing w:after="80" w:before="0"/>
      </w:pPr>
    </w:p>
    <w:p>
      <w:pPr>
        <w:spacing w:after="60" w:before="40" w:line="276" w:lineRule="auto"/>
        <w:ind w:left="360"/>
        <w:jc w:val="left"/>
      </w:pPr>
      <w:r>
        <w:rPr>
          <w:rFonts w:ascii="Times New Roman" w:cs="Times New Roman" w:eastAsia="Times New Roman" w:hAnsi="Times New Roman"/>
          <w:b/>
          <w:bCs/>
          <w:sz w:val="24"/>
          <w:szCs w:val="24"/>
        </w:rPr>
        <w:t xml:space="preserve">Effective Date: </w:t>
      </w:r>
      <w:r>
        <w:rPr>
          <w:rFonts w:ascii="Times New Roman" w:cs="Times New Roman" w:eastAsia="Times New Roman" w:hAnsi="Times New Roman"/>
          <w:sz w:val="24"/>
          <w:szCs w:val="24"/>
        </w:rPr>
        <w:t xml:space="preserve">_____ day of _______________, 20____</w:t>
      </w:r>
    </w:p>
    <w:p>
      <w:pPr>
        <w:spacing w:after="80" w:before="0"/>
      </w:pP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 — FORMATION AND ORGANIZATION</w:t>
      </w:r>
    </w:p>
    <w:p>
      <w:pPr>
        <w:spacing w:after="60" w:before="140" w:line="276" w:lineRule="auto"/>
        <w:jc w:val="left"/>
      </w:pPr>
      <w:r>
        <w:rPr>
          <w:rFonts w:ascii="Times New Roman" w:cs="Times New Roman" w:eastAsia="Times New Roman" w:hAnsi="Times New Roman"/>
          <w:b/>
          <w:bCs/>
          <w:sz w:val="24"/>
          <w:szCs w:val="24"/>
        </w:rPr>
        <w:t xml:space="preserve">1.01 Formation</w:t>
      </w:r>
    </w:p>
    <w:p>
      <w:pPr>
        <w:spacing w:after="80" w:before="40" w:line="276" w:lineRule="auto"/>
        <w:jc w:val="both"/>
      </w:pPr>
      <w:r>
        <w:rPr>
          <w:rFonts w:ascii="Times New Roman" w:cs="Times New Roman" w:eastAsia="Times New Roman" w:hAnsi="Times New Roman"/>
          <w:sz w:val="24"/>
          <w:szCs w:val="24"/>
        </w:rPr>
        <w:t xml:space="preserve">This LLC was formed by filing Articles of Organization with the Colorado Secretary of State, designating the Company as manager-managed, pursuant to the Colorado Limited Liability Company Act, CRS Title 7, Article 80. This Agreement governs the Company's affairs. Pursuant to § 7-80-108(1)(b) of the Colorado Limited Liability Company Act, the Company is bound by the terms of this Agreement. Where this Agreement conflicts with the Colorado Limited Liability Company Act, this Agreement controls to the extent permitted by law.</w:t>
      </w:r>
    </w:p>
    <w:p>
      <w:pPr>
        <w:spacing w:after="80" w:before="40" w:line="276" w:lineRule="auto"/>
        <w:jc w:val="both"/>
      </w:pPr>
      <w:r>
        <w:rPr>
          <w:rFonts w:ascii="Times New Roman" w:cs="Times New Roman" w:eastAsia="Times New Roman" w:hAnsi="Times New Roman"/>
          <w:i/>
          <w:iCs/>
          <w:sz w:val="22"/>
          <w:szCs w:val="22"/>
        </w:rPr>
        <w:t xml:space="preserve">Note: Pursuant to § 7-80-102, an operating agreement need not be in writing; however, this executed written Agreement is strongly recommended. Per LaFond v. Sweeney (2015 CO 3), absent a written OA, Colorado default rules apply. Pursuant to § 7-80-108(3), restrictions on the transfer of membership interest must be in written form to be enforceable.</w:t>
      </w:r>
    </w:p>
    <w:p>
      <w:pPr>
        <w:spacing w:after="60" w:before="40" w:line="276" w:lineRule="auto"/>
        <w:ind w:left="360"/>
        <w:jc w:val="left"/>
      </w:pPr>
      <w:r>
        <w:rPr>
          <w:rFonts w:ascii="Times New Roman" w:cs="Times New Roman" w:eastAsia="Times New Roman" w:hAnsi="Times New Roman"/>
          <w:b/>
          <w:bCs/>
          <w:sz w:val="24"/>
          <w:szCs w:val="24"/>
        </w:rPr>
        <w:t xml:space="preserve">Filing Date: </w:t>
      </w:r>
      <w:r>
        <w:rPr>
          <w:rFonts w:ascii="Times New Roman" w:cs="Times New Roman" w:eastAsia="Times New Roman" w:hAnsi="Times New Roman"/>
          <w:sz w:val="24"/>
          <w:szCs w:val="24"/>
        </w:rPr>
        <w:t xml:space="preserve">_____ day of _______________, 20____</w:t>
      </w:r>
    </w:p>
    <w:p>
      <w:pPr>
        <w:spacing w:after="60" w:before="140" w:line="276" w:lineRule="auto"/>
        <w:jc w:val="left"/>
      </w:pPr>
      <w:r>
        <w:rPr>
          <w:rFonts w:ascii="Times New Roman" w:cs="Times New Roman" w:eastAsia="Times New Roman" w:hAnsi="Times New Roman"/>
          <w:b/>
          <w:bCs/>
          <w:sz w:val="24"/>
          <w:szCs w:val="24"/>
        </w:rPr>
        <w:t xml:space="preserve">1.02 Name</w:t>
      </w:r>
    </w:p>
    <w:p>
      <w:pPr>
        <w:spacing w:after="60" w:before="40" w:line="276" w:lineRule="auto"/>
        <w:ind w:left="360"/>
        <w:jc w:val="left"/>
      </w:pPr>
      <w:r>
        <w:rPr>
          <w:rFonts w:ascii="Times New Roman" w:cs="Times New Roman" w:eastAsia="Times New Roman" w:hAnsi="Times New Roman"/>
          <w:b/>
          <w:bCs/>
          <w:sz w:val="24"/>
          <w:szCs w:val="24"/>
        </w:rPr>
        <w:t xml:space="preserve">LLC Name: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1.03 Registered Agent and Office</w:t>
      </w:r>
    </w:p>
    <w:p>
      <w:pPr>
        <w:spacing w:after="60" w:before="40" w:line="276" w:lineRule="auto"/>
        <w:ind w:left="360"/>
        <w:jc w:val="left"/>
      </w:pPr>
      <w:r>
        <w:rPr>
          <w:rFonts w:ascii="Times New Roman" w:cs="Times New Roman" w:eastAsia="Times New Roman" w:hAnsi="Times New Roman"/>
          <w:b/>
          <w:bCs/>
          <w:sz w:val="24"/>
          <w:szCs w:val="24"/>
        </w:rPr>
        <w:t xml:space="preserve">Registered Agent: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Registered Office: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1.04 Business Purpose</w:t>
      </w:r>
    </w:p>
    <w:p>
      <w:pPr>
        <w:spacing w:after="60" w:before="40" w:line="276" w:lineRule="auto"/>
        <w:ind w:left="360"/>
        <w:jc w:val="left"/>
      </w:pPr>
      <w:r>
        <w:rPr>
          <w:rFonts w:ascii="Times New Roman" w:cs="Times New Roman" w:eastAsia="Times New Roman" w:hAnsi="Times New Roman"/>
          <w:b/>
          <w:bCs/>
          <w:sz w:val="24"/>
          <w:szCs w:val="24"/>
        </w:rPr>
        <w:t xml:space="preserve">Specific Purpose (if any):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The LLC may engage in any lawful business activity under the Colorado Limited Liability Company Act, CRS Title 7, Article 80, and all other applicable state and federal law.</w:t>
      </w:r>
    </w:p>
    <w:p>
      <w:pPr>
        <w:spacing w:after="60" w:before="140" w:line="276" w:lineRule="auto"/>
        <w:jc w:val="left"/>
      </w:pPr>
      <w:r>
        <w:rPr>
          <w:rFonts w:ascii="Times New Roman" w:cs="Times New Roman" w:eastAsia="Times New Roman" w:hAnsi="Times New Roman"/>
          <w:b/>
          <w:bCs/>
          <w:sz w:val="24"/>
          <w:szCs w:val="24"/>
        </w:rPr>
        <w:t xml:space="preserve">1.05 Duration</w:t>
      </w:r>
    </w:p>
    <w:p>
      <w:pPr>
        <w:spacing w:after="80" w:before="40" w:line="276" w:lineRule="auto"/>
        <w:jc w:val="both"/>
      </w:pPr>
      <w:r>
        <w:rPr>
          <w:rFonts w:ascii="Times New Roman" w:cs="Times New Roman" w:eastAsia="Times New Roman" w:hAnsi="Times New Roman"/>
          <w:sz w:val="24"/>
          <w:szCs w:val="24"/>
        </w:rPr>
        <w:t xml:space="preserve">Perpetual, unless dissolved per this Agreement or pursuant to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1.06 Principal Office</w:t>
      </w:r>
    </w:p>
    <w:p>
      <w:pPr>
        <w:spacing w:after="60" w:before="40" w:line="276" w:lineRule="auto"/>
        <w:ind w:left="360"/>
        <w:jc w:val="left"/>
      </w:pPr>
      <w:r>
        <w:rPr>
          <w:rFonts w:ascii="Times New Roman" w:cs="Times New Roman" w:eastAsia="Times New Roman" w:hAnsi="Times New Roman"/>
          <w:b/>
          <w:bCs/>
          <w:sz w:val="24"/>
          <w:szCs w:val="24"/>
        </w:rPr>
        <w:t xml:space="preserve">Address: </w:t>
      </w:r>
      <w:r>
        <w:rPr>
          <w:rFonts w:ascii="Times New Roman" w:cs="Times New Roman" w:eastAsia="Times New Roman" w:hAnsi="Times New Roman"/>
          <w:sz w:val="24"/>
          <w:szCs w:val="24"/>
        </w:rPr>
        <w:t xml:space="preserve">___________________________________</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II — MEMBERS</w:t>
      </w:r>
    </w:p>
    <w:p>
      <w:pPr>
        <w:spacing w:after="60" w:before="140" w:line="276" w:lineRule="auto"/>
        <w:jc w:val="left"/>
      </w:pPr>
      <w:r>
        <w:rPr>
          <w:rFonts w:ascii="Times New Roman" w:cs="Times New Roman" w:eastAsia="Times New Roman" w:hAnsi="Times New Roman"/>
          <w:b/>
          <w:bCs/>
          <w:sz w:val="24"/>
          <w:szCs w:val="24"/>
        </w:rPr>
        <w:t xml:space="preserve">2.01 Members and Ownership</w:t>
      </w:r>
    </w:p>
    <w:p>
      <w:pPr>
        <w:spacing w:after="80" w:before="40" w:line="276" w:lineRule="auto"/>
        <w:jc w:val="both"/>
      </w:pPr>
      <w:r>
        <w:rPr>
          <w:rFonts w:ascii="Times New Roman" w:cs="Times New Roman" w:eastAsia="Times New Roman" w:hAnsi="Times New Roman"/>
          <w:sz w:val="24"/>
          <w:szCs w:val="24"/>
        </w:rPr>
        <w:t xml:space="preserve">The initial Members, their addresses, capital contributions, and percentage interests are set forth in the table below. Absent this Agreement, § 7-80-503 of the Colorado Limited Liability Company Act would allocate profits and losses on a per-capita basis; this Agreement overrides that default.</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2200"/>
        <w:gridCol w:w="2260"/>
      </w:tblGrid>
      <w:tr>
        <w:tc>
          <w:tcPr>
            <w:tcW w:type="dxa" w:w="27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2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2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26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 Interest</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bl>
    <w:p>
      <w:pPr>
        <w:spacing w:after="80" w:before="0"/>
      </w:pPr>
    </w:p>
    <w:p>
      <w:pPr>
        <w:spacing w:after="80" w:before="40" w:line="276" w:lineRule="auto"/>
        <w:jc w:val="both"/>
      </w:pPr>
      <w:r>
        <w:rPr>
          <w:rFonts w:ascii="Times New Roman" w:cs="Times New Roman" w:eastAsia="Times New Roman" w:hAnsi="Times New Roman"/>
          <w:i/>
          <w:iCs/>
          <w:sz w:val="22"/>
          <w:szCs w:val="22"/>
        </w:rPr>
        <w:t xml:space="preserve">*(Attach additional pages as needed for LLCs with more than 4 members)*</w:t>
      </w:r>
    </w:p>
    <w:p>
      <w:pPr>
        <w:spacing w:after="60" w:before="140" w:line="276" w:lineRule="auto"/>
        <w:jc w:val="left"/>
      </w:pPr>
      <w:r>
        <w:rPr>
          <w:rFonts w:ascii="Times New Roman" w:cs="Times New Roman" w:eastAsia="Times New Roman" w:hAnsi="Times New Roman"/>
          <w:b/>
          <w:bCs/>
          <w:sz w:val="24"/>
          <w:szCs w:val="24"/>
        </w:rPr>
        <w:t xml:space="preserve">2.02 Non-Liability</w:t>
      </w:r>
    </w:p>
    <w:p>
      <w:pPr>
        <w:spacing w:after="80" w:before="40" w:line="276" w:lineRule="auto"/>
        <w:jc w:val="both"/>
      </w:pPr>
      <w:r>
        <w:rPr>
          <w:rFonts w:ascii="Times New Roman" w:cs="Times New Roman" w:eastAsia="Times New Roman" w:hAnsi="Times New Roman"/>
          <w:sz w:val="24"/>
          <w:szCs w:val="24"/>
        </w:rPr>
        <w:t xml:space="preserve">No Member is personally liable for Company debts or obligations pursuant to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2.03 Member Voting on Reserved Matters</w:t>
      </w:r>
    </w:p>
    <w:p>
      <w:pPr>
        <w:spacing w:after="80" w:before="40" w:line="276" w:lineRule="auto"/>
        <w:jc w:val="both"/>
      </w:pPr>
      <w:r>
        <w:rPr>
          <w:rFonts w:ascii="Times New Roman" w:cs="Times New Roman" w:eastAsia="Times New Roman" w:hAnsi="Times New Roman"/>
          <w:sz w:val="24"/>
          <w:szCs w:val="24"/>
        </w:rPr>
        <w:t xml:space="preserve">Members vote in proportion to percentage interest on matters reserved under Article V, Section 5.04. 'Majority' means combined votes exceeding 50% of total membership interests. Absent this Agreement, § 7-80-401 of the Colorado Limited Liability Company Act would apply to extraordinary actions.</w:t>
      </w:r>
    </w:p>
    <w:p>
      <w:pPr>
        <w:spacing w:after="60" w:before="140" w:line="276" w:lineRule="auto"/>
        <w:jc w:val="left"/>
      </w:pPr>
      <w:r>
        <w:rPr>
          <w:rFonts w:ascii="Times New Roman" w:cs="Times New Roman" w:eastAsia="Times New Roman" w:hAnsi="Times New Roman"/>
          <w:b/>
          <w:bCs/>
          <w:sz w:val="24"/>
          <w:szCs w:val="24"/>
        </w:rPr>
        <w:t xml:space="preserve">2.04 Members' Meetings</w:t>
      </w:r>
    </w:p>
    <w:p>
      <w:pPr>
        <w:spacing w:after="80" w:before="40" w:line="276" w:lineRule="auto"/>
        <w:jc w:val="both"/>
      </w:pPr>
      <w:r>
        <w:rPr>
          <w:rFonts w:ascii="Times New Roman" w:cs="Times New Roman" w:eastAsia="Times New Roman" w:hAnsi="Times New Roman"/>
          <w:sz w:val="24"/>
          <w:szCs w:val="24"/>
        </w:rPr>
        <w:t xml:space="preserve">Any Member or the Manager may call a meeting upon advance written notice. Written minutes shall be kept in Company records.</w:t>
      </w:r>
    </w:p>
    <w:p>
      <w:pPr>
        <w:spacing w:after="60" w:before="40" w:line="276" w:lineRule="auto"/>
        <w:ind w:left="360"/>
        <w:jc w:val="left"/>
      </w:pPr>
      <w:r>
        <w:rPr>
          <w:rFonts w:ascii="Times New Roman" w:cs="Times New Roman" w:eastAsia="Times New Roman" w:hAnsi="Times New Roman"/>
          <w:b/>
          <w:bCs/>
          <w:sz w:val="24"/>
          <w:szCs w:val="24"/>
        </w:rPr>
        <w:t xml:space="preserve">Days' written notice required: </w:t>
      </w:r>
      <w:r>
        <w:rPr>
          <w:rFonts w:ascii="Times New Roman" w:cs="Times New Roman" w:eastAsia="Times New Roman" w:hAnsi="Times New Roman"/>
          <w:sz w:val="24"/>
          <w:szCs w:val="24"/>
        </w:rPr>
        <w:t xml:space="preserve">________ days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III — CAPITAL CONTRIBUTIONS</w:t>
      </w:r>
    </w:p>
    <w:p>
      <w:pPr>
        <w:spacing w:after="60" w:before="140" w:line="276" w:lineRule="auto"/>
        <w:jc w:val="left"/>
      </w:pPr>
      <w:r>
        <w:rPr>
          <w:rFonts w:ascii="Times New Roman" w:cs="Times New Roman" w:eastAsia="Times New Roman" w:hAnsi="Times New Roman"/>
          <w:b/>
          <w:bCs/>
          <w:sz w:val="24"/>
          <w:szCs w:val="24"/>
        </w:rPr>
        <w:t xml:space="preserve">3.01 Initial Contributions</w:t>
      </w:r>
    </w:p>
    <w:p>
      <w:pPr>
        <w:spacing w:after="80" w:before="40" w:line="276" w:lineRule="auto"/>
        <w:jc w:val="both"/>
      </w:pPr>
      <w:r>
        <w:rPr>
          <w:rFonts w:ascii="Times New Roman" w:cs="Times New Roman" w:eastAsia="Times New Roman" w:hAnsi="Times New Roman"/>
          <w:sz w:val="24"/>
          <w:szCs w:val="24"/>
        </w:rPr>
        <w:t xml:space="preserve">As listed in Section 2.01. Pursuant to § 7-80-501 of the Colorado Limited Liability Company Act, contributions may be in any form including cash, property, or services.</w:t>
      </w:r>
    </w:p>
    <w:p>
      <w:pPr>
        <w:spacing w:after="60" w:before="40" w:line="276" w:lineRule="auto"/>
        <w:ind w:left="360"/>
        <w:jc w:val="left"/>
      </w:pPr>
      <w:r>
        <w:rPr>
          <w:rFonts w:ascii="Times New Roman" w:cs="Times New Roman" w:eastAsia="Times New Roman" w:hAnsi="Times New Roman"/>
          <w:b/>
          <w:bCs/>
          <w:sz w:val="24"/>
          <w:szCs w:val="24"/>
        </w:rPr>
        <w:t xml:space="preserve">Contributions due on or by: </w:t>
      </w:r>
      <w:r>
        <w:rPr>
          <w:rFonts w:ascii="Times New Roman" w:cs="Times New Roman" w:eastAsia="Times New Roman" w:hAnsi="Times New Roman"/>
          <w:sz w:val="24"/>
          <w:szCs w:val="24"/>
        </w:rPr>
        <w:t xml:space="preserve">_____ day of _______________, 20____</w:t>
      </w:r>
    </w:p>
    <w:p>
      <w:pPr>
        <w:spacing w:after="60" w:before="140" w:line="276" w:lineRule="auto"/>
        <w:jc w:val="left"/>
      </w:pPr>
      <w:r>
        <w:rPr>
          <w:rFonts w:ascii="Times New Roman" w:cs="Times New Roman" w:eastAsia="Times New Roman" w:hAnsi="Times New Roman"/>
          <w:b/>
          <w:bCs/>
          <w:sz w:val="24"/>
          <w:szCs w:val="24"/>
        </w:rPr>
        <w:t xml:space="preserve">3.02 Additional Contributions</w:t>
      </w:r>
    </w:p>
    <w:p>
      <w:pPr>
        <w:spacing w:after="80" w:before="40" w:line="276" w:lineRule="auto"/>
        <w:jc w:val="both"/>
      </w:pPr>
      <w:r>
        <w:rPr>
          <w:rFonts w:ascii="Times New Roman" w:cs="Times New Roman" w:eastAsia="Times New Roman" w:hAnsi="Times New Roman"/>
          <w:sz w:val="24"/>
          <w:szCs w:val="24"/>
        </w:rPr>
        <w:t xml:space="preserve">Additional contributions may be required by:</w:t>
      </w:r>
    </w:p>
    <w:p>
      <w:pPr>
        <w:spacing w:after="60" w:before="40" w:line="276" w:lineRule="auto"/>
        <w:ind w:left="360"/>
        <w:jc w:val="left"/>
      </w:pPr>
      <w:r>
        <w:rPr>
          <w:rFonts w:ascii="Times New Roman" w:cs="Times New Roman" w:eastAsia="Times New Roman" w:hAnsi="Times New Roman"/>
          <w:sz w:val="24"/>
          <w:szCs w:val="24"/>
        </w:rPr>
        <w:t xml:space="preserve">☐ Majority vote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w:t>
      </w:r>
    </w:p>
    <w:p>
      <w:pPr>
        <w:spacing w:after="60" w:before="140" w:line="276" w:lineRule="auto"/>
        <w:jc w:val="left"/>
      </w:pPr>
      <w:r>
        <w:rPr>
          <w:rFonts w:ascii="Times New Roman" w:cs="Times New Roman" w:eastAsia="Times New Roman" w:hAnsi="Times New Roman"/>
          <w:b/>
          <w:bCs/>
          <w:sz w:val="24"/>
          <w:szCs w:val="24"/>
        </w:rPr>
        <w:t xml:space="preserve">3.03 Failure to Contribute</w:t>
      </w:r>
    </w:p>
    <w:p>
      <w:pPr>
        <w:spacing w:after="80" w:before="40" w:line="276" w:lineRule="auto"/>
        <w:jc w:val="both"/>
      </w:pPr>
      <w:r>
        <w:rPr>
          <w:rFonts w:ascii="Times New Roman" w:cs="Times New Roman" w:eastAsia="Times New Roman" w:hAnsi="Times New Roman"/>
          <w:sz w:val="24"/>
          <w:szCs w:val="24"/>
        </w:rPr>
        <w:t xml:space="preserve">Remaining Members may by unanimous vote reschedule or cancel delinquent membership.</w:t>
      </w:r>
    </w:p>
    <w:p>
      <w:pPr>
        <w:spacing w:after="60" w:before="40" w:line="276" w:lineRule="auto"/>
        <w:ind w:left="360"/>
        <w:jc w:val="left"/>
      </w:pPr>
      <w:r>
        <w:rPr>
          <w:rFonts w:ascii="Times New Roman" w:cs="Times New Roman" w:eastAsia="Times New Roman" w:hAnsi="Times New Roman"/>
          <w:sz w:val="24"/>
          <w:szCs w:val="24"/>
        </w:rPr>
        <w:t xml:space="preserve">☐ Late penalty of $</w:t>
      </w:r>
      <w:r>
        <w:rPr>
          <w:rFonts w:ascii="Times New Roman" w:cs="Times New Roman" w:eastAsia="Times New Roman" w:hAnsi="Times New Roman"/>
          <w:sz w:val="24"/>
          <w:szCs w:val="24"/>
        </w:rPr>
        <w:t xml:space="preserve">______________</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Interest at </w:t>
      </w:r>
      <w:r>
        <w:rPr>
          <w:rFonts w:ascii="Times New Roman" w:cs="Times New Roman" w:eastAsia="Times New Roman" w:hAnsi="Times New Roman"/>
          <w:sz w:val="24"/>
          <w:szCs w:val="24"/>
        </w:rPr>
        <w:t xml:space="preserve">________</w:t>
      </w:r>
      <w:r>
        <w:rPr>
          <w:rFonts w:ascii="Times New Roman" w:cs="Times New Roman" w:eastAsia="Times New Roman" w:hAnsi="Times New Roman"/>
          <w:sz w:val="24"/>
          <w:szCs w:val="24"/>
        </w:rPr>
        <w:t xml:space="preserve">% per annum</w:t>
      </w:r>
    </w:p>
    <w:p>
      <w:pPr>
        <w:spacing w:after="60" w:before="140" w:line="276" w:lineRule="auto"/>
        <w:jc w:val="left"/>
      </w:pPr>
      <w:r>
        <w:rPr>
          <w:rFonts w:ascii="Times New Roman" w:cs="Times New Roman" w:eastAsia="Times New Roman" w:hAnsi="Times New Roman"/>
          <w:b/>
          <w:bCs/>
          <w:sz w:val="24"/>
          <w:szCs w:val="24"/>
        </w:rPr>
        <w:t xml:space="preserve">3.04 No Interest on Capital</w:t>
      </w:r>
    </w:p>
    <w:p>
      <w:pPr>
        <w:spacing w:after="80" w:before="4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40" w:line="276" w:lineRule="auto"/>
        <w:jc w:val="left"/>
      </w:pPr>
      <w:r>
        <w:rPr>
          <w:rFonts w:ascii="Times New Roman" w:cs="Times New Roman" w:eastAsia="Times New Roman" w:hAnsi="Times New Roman"/>
          <w:b/>
          <w:bCs/>
          <w:sz w:val="24"/>
          <w:szCs w:val="24"/>
        </w:rPr>
        <w:t xml:space="preserve">3.05 Capital Accounts</w:t>
      </w:r>
    </w:p>
    <w:p>
      <w:pPr>
        <w:spacing w:after="80" w:before="4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7-80-503 of the Colorado Limited Liability Company Act would allocate profits and losses on a per-capita basis regardless of capital contributed.</w:t>
      </w:r>
    </w:p>
    <w:p>
      <w:pPr>
        <w:spacing w:after="60" w:before="140" w:line="276" w:lineRule="auto"/>
        <w:jc w:val="left"/>
      </w:pPr>
      <w:r>
        <w:rPr>
          <w:rFonts w:ascii="Times New Roman" w:cs="Times New Roman" w:eastAsia="Times New Roman" w:hAnsi="Times New Roman"/>
          <w:b/>
          <w:bCs/>
          <w:sz w:val="24"/>
          <w:szCs w:val="24"/>
        </w:rPr>
        <w:t xml:space="preserve">3.06 Withdrawal Restrictions</w:t>
      </w:r>
    </w:p>
    <w:p>
      <w:pPr>
        <w:spacing w:after="80" w:before="4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40" w:line="276" w:lineRule="auto"/>
        <w:jc w:val="left"/>
      </w:pPr>
      <w:r>
        <w:rPr>
          <w:rFonts w:ascii="Times New Roman" w:cs="Times New Roman" w:eastAsia="Times New Roman" w:hAnsi="Times New Roman"/>
          <w:b/>
          <w:bCs/>
          <w:sz w:val="24"/>
          <w:szCs w:val="24"/>
        </w:rPr>
        <w:t xml:space="preserve">4.01 Allocation</w:t>
      </w:r>
    </w:p>
    <w:p>
      <w:pPr>
        <w:spacing w:after="80" w:before="40" w:line="276" w:lineRule="auto"/>
        <w:jc w:val="both"/>
      </w:pPr>
      <w:r>
        <w:rPr>
          <w:rFonts w:ascii="Times New Roman" w:cs="Times New Roman" w:eastAsia="Times New Roman" w:hAnsi="Times New Roman"/>
          <w:sz w:val="24"/>
          <w:szCs w:val="24"/>
        </w:rPr>
        <w:t xml:space="preserve">Profits, losses, income, gain, deduction, and credit allocated per each Member's percentage interest as listed in Section 2.01. No priority or preference among Members. This overrides the per-capita default under § 7-80-503 of the Colorado Limited Liability Company Act.</w:t>
      </w:r>
    </w:p>
    <w:p>
      <w:pPr>
        <w:spacing w:after="60" w:before="140" w:line="276" w:lineRule="auto"/>
        <w:jc w:val="left"/>
      </w:pPr>
      <w:r>
        <w:rPr>
          <w:rFonts w:ascii="Times New Roman" w:cs="Times New Roman" w:eastAsia="Times New Roman" w:hAnsi="Times New Roman"/>
          <w:b/>
          <w:bCs/>
          <w:sz w:val="24"/>
          <w:szCs w:val="24"/>
        </w:rPr>
        <w:t xml:space="preserve">4.02 Distributions</w:t>
      </w:r>
    </w:p>
    <w:p>
      <w:pPr>
        <w:spacing w:after="80" w:before="4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60" w:before="40" w:line="276" w:lineRule="auto"/>
        <w:ind w:left="360"/>
        <w:jc w:val="left"/>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 of Members</w:t>
      </w:r>
    </w:p>
    <w:p>
      <w:pPr>
        <w:spacing w:after="60" w:before="40" w:line="276" w:lineRule="auto"/>
        <w:ind w:left="360"/>
        <w:jc w:val="left"/>
      </w:pPr>
      <w:r>
        <w:rPr>
          <w:rFonts w:ascii="Times New Roman" w:cs="Times New Roman" w:eastAsia="Times New Roman" w:hAnsi="Times New Roman"/>
          <w:b/>
          <w:bCs/>
          <w:sz w:val="24"/>
          <w:szCs w:val="24"/>
        </w:rPr>
        <w:t xml:space="preserve">Distribution Schedule: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4.03 Tax Classification</w:t>
      </w:r>
    </w:p>
    <w:p>
      <w:pPr>
        <w:spacing w:after="60" w:before="40" w:line="276" w:lineRule="auto"/>
        <w:ind w:left="360"/>
        <w:jc w:val="left"/>
      </w:pPr>
      <w:r>
        <w:rPr>
          <w:rFonts w:ascii="Times New Roman" w:cs="Times New Roman" w:eastAsia="Times New Roman" w:hAnsi="Times New Roman"/>
          <w:sz w:val="24"/>
          <w:szCs w:val="24"/>
        </w:rPr>
        <w:t xml:space="preserve">☐ Partnership (default)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S-Corporation (IRS Form 2553)</w:t>
      </w:r>
    </w:p>
    <w:p>
      <w:pPr>
        <w:spacing w:after="60" w:before="40" w:line="276" w:lineRule="auto"/>
        <w:ind w:left="360"/>
        <w:jc w:val="left"/>
      </w:pPr>
      <w:r>
        <w:rPr>
          <w:rFonts w:ascii="Times New Roman" w:cs="Times New Roman" w:eastAsia="Times New Roman" w:hAnsi="Times New Roman"/>
          <w:b/>
          <w:bCs/>
          <w:sz w:val="24"/>
          <w:szCs w:val="24"/>
        </w:rPr>
        <w:t xml:space="preserve">Other classification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4.04 Tax Year</w:t>
      </w:r>
    </w:p>
    <w:p>
      <w:pPr>
        <w:spacing w:after="60" w:before="40" w:line="276" w:lineRule="auto"/>
        <w:ind w:left="360"/>
        <w:jc w:val="left"/>
      </w:pPr>
      <w:r>
        <w:rPr>
          <w:rFonts w:ascii="Times New Roman" w:cs="Times New Roman" w:eastAsia="Times New Roman" w:hAnsi="Times New Roman"/>
          <w:sz w:val="24"/>
          <w:szCs w:val="24"/>
        </w:rPr>
        <w:t xml:space="preserve">☐ Calendar year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Fiscal year ending:</w:t>
      </w:r>
    </w:p>
    <w:p>
      <w:pPr>
        <w:spacing w:after="60" w:before="40" w:line="276" w:lineRule="auto"/>
        <w:ind w:left="360"/>
        <w:jc w:val="left"/>
      </w:pPr>
      <w:r>
        <w:rPr>
          <w:rFonts w:ascii="Times New Roman" w:cs="Times New Roman" w:eastAsia="Times New Roman" w:hAnsi="Times New Roman"/>
          <w:b/>
          <w:bCs/>
          <w:sz w:val="24"/>
          <w:szCs w:val="24"/>
        </w:rPr>
        <w:t xml:space="preserve">Fiscal year end date (if selected):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4.05 Tax Matters Partner</w:t>
      </w:r>
    </w:p>
    <w:p>
      <w:pPr>
        <w:spacing w:after="60" w:before="40" w:line="276" w:lineRule="auto"/>
        <w:ind w:left="360"/>
        <w:jc w:val="left"/>
      </w:pPr>
      <w:r>
        <w:rPr>
          <w:rFonts w:ascii="Times New Roman" w:cs="Times New Roman" w:eastAsia="Times New Roman" w:hAnsi="Times New Roman"/>
          <w:b/>
          <w:bCs/>
          <w:sz w:val="24"/>
          <w:szCs w:val="24"/>
        </w:rPr>
        <w:t xml:space="preserve">Name: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4.06 Annual Returns</w:t>
      </w:r>
    </w:p>
    <w:p>
      <w:pPr>
        <w:spacing w:after="80" w:before="4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the tax year end.</w:t>
      </w:r>
    </w:p>
    <w:p>
      <w:pPr>
        <w:spacing w:after="60" w:before="140" w:line="276" w:lineRule="auto"/>
        <w:jc w:val="left"/>
      </w:pPr>
      <w:r>
        <w:rPr>
          <w:rFonts w:ascii="Times New Roman" w:cs="Times New Roman" w:eastAsia="Times New Roman" w:hAnsi="Times New Roman"/>
          <w:b/>
          <w:bCs/>
          <w:sz w:val="24"/>
          <w:szCs w:val="24"/>
        </w:rPr>
        <w:t xml:space="preserve">4.07 Bank Accounts</w:t>
      </w:r>
    </w:p>
    <w:p>
      <w:pPr>
        <w:spacing w:after="60" w:before="40" w:line="276" w:lineRule="auto"/>
        <w:ind w:left="360"/>
        <w:jc w:val="left"/>
      </w:pPr>
      <w:r>
        <w:rPr>
          <w:rFonts w:ascii="Times New Roman" w:cs="Times New Roman" w:eastAsia="Times New Roman" w:hAnsi="Times New Roman"/>
          <w:b/>
          <w:bCs/>
          <w:sz w:val="24"/>
          <w:szCs w:val="24"/>
        </w:rPr>
        <w:t xml:space="preserve">Designated Member(s) authorized for banking: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Company funds shall NOT be commingled with personal funds of any Member or other person.</w:t>
      </w:r>
    </w:p>
    <w:p>
      <w:pPr>
        <w:spacing w:after="60" w:before="140" w:line="276" w:lineRule="auto"/>
        <w:jc w:val="left"/>
      </w:pPr>
      <w:r>
        <w:rPr>
          <w:rFonts w:ascii="Times New Roman" w:cs="Times New Roman" w:eastAsia="Times New Roman" w:hAnsi="Times New Roman"/>
          <w:b/>
          <w:bCs/>
          <w:sz w:val="24"/>
          <w:szCs w:val="24"/>
        </w:rPr>
        <w:t xml:space="preserve">4.08 Title to Assets</w:t>
      </w:r>
    </w:p>
    <w:p>
      <w:pPr>
        <w:spacing w:after="80" w:before="4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 — MANAGEMENT (MANAGER-MANAGED)</w:t>
      </w:r>
    </w:p>
    <w:p>
      <w:pPr>
        <w:spacing w:after="60" w:before="140" w:line="276" w:lineRule="auto"/>
        <w:jc w:val="left"/>
      </w:pPr>
      <w:r>
        <w:rPr>
          <w:rFonts w:ascii="Times New Roman" w:cs="Times New Roman" w:eastAsia="Times New Roman" w:hAnsi="Times New Roman"/>
          <w:b/>
          <w:bCs/>
          <w:sz w:val="24"/>
          <w:szCs w:val="24"/>
        </w:rPr>
        <w:t xml:space="preserve">5.01 Manager-Managed Designation</w:t>
      </w:r>
    </w:p>
    <w:p>
      <w:pPr>
        <w:spacing w:after="80" w:before="40" w:line="276" w:lineRule="auto"/>
        <w:jc w:val="both"/>
      </w:pPr>
      <w:r>
        <w:rPr>
          <w:rFonts w:ascii="Times New Roman" w:cs="Times New Roman" w:eastAsia="Times New Roman" w:hAnsi="Times New Roman"/>
          <w:sz w:val="24"/>
          <w:szCs w:val="24"/>
        </w:rPr>
        <w:t xml:space="preserve">Pursuant to § 7-80-401 of the Colorado Limited Liability Company Act, this LLC is managed by one or more Managers. Members who are not Managers do NOT participate in daily management and have NO authority to bind the Company except as provided in Section 5.04.</w:t>
      </w:r>
    </w:p>
    <w:p>
      <w:pPr>
        <w:spacing w:after="60" w:before="140" w:line="276" w:lineRule="auto"/>
        <w:jc w:val="left"/>
      </w:pPr>
      <w:r>
        <w:rPr>
          <w:rFonts w:ascii="Times New Roman" w:cs="Times New Roman" w:eastAsia="Times New Roman" w:hAnsi="Times New Roman"/>
          <w:b/>
          <w:bCs/>
          <w:sz w:val="24"/>
          <w:szCs w:val="24"/>
        </w:rPr>
        <w:t xml:space="preserve">5.02 Appointment of Manager(s)</w:t>
      </w:r>
    </w:p>
    <w:p>
      <w:pPr>
        <w:spacing w:after="80" w:before="40" w:line="276" w:lineRule="auto"/>
        <w:jc w:val="both"/>
      </w:pPr>
      <w:r>
        <w:rPr>
          <w:rFonts w:ascii="Times New Roman" w:cs="Times New Roman" w:eastAsia="Times New Roman" w:hAnsi="Times New Roman"/>
          <w:sz w:val="24"/>
          <w:szCs w:val="24"/>
        </w:rPr>
        <w:t xml:space="preserve">The initial Manager(s) are identified in the table below. Initial Manager(s) serve until removed, resignation, death, or incapacity.</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2880"/>
        <w:gridCol w:w="3600"/>
      </w:tblGrid>
      <w:tr>
        <w:tc>
          <w:tcPr>
            <w:tcW w:type="dxa" w:w="288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Manager Name</w:t>
            </w:r>
          </w:p>
        </w:tc>
        <w:tc>
          <w:tcPr>
            <w:tcW w:type="dxa" w:w="288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36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Status (check one)</w:t>
            </w:r>
          </w:p>
        </w:tc>
      </w:tr>
      <w:tr>
        <w:tc>
          <w:tcPr>
            <w:tcW w:type="dxa" w:w="288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w:t>
            </w:r>
          </w:p>
        </w:tc>
        <w:tc>
          <w:tcPr>
            <w:tcW w:type="dxa" w:w="288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w:t>
            </w:r>
          </w:p>
        </w:tc>
        <w:tc>
          <w:tcPr>
            <w:tcW w:type="dxa" w:w="36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 Member   ☐ Non-Member</w:t>
            </w:r>
          </w:p>
        </w:tc>
      </w:tr>
      <w:tr>
        <w:tc>
          <w:tcPr>
            <w:tcW w:type="dxa" w:w="288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w:t>
            </w:r>
          </w:p>
        </w:tc>
        <w:tc>
          <w:tcPr>
            <w:tcW w:type="dxa" w:w="288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w:t>
            </w:r>
          </w:p>
        </w:tc>
        <w:tc>
          <w:tcPr>
            <w:tcW w:type="dxa" w:w="36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 Member   ☐ Non-Member</w:t>
            </w:r>
          </w:p>
        </w:tc>
      </w:tr>
    </w:tbl>
    <w:p>
      <w:pPr>
        <w:spacing w:after="80" w:before="0"/>
      </w:pPr>
    </w:p>
    <w:p>
      <w:pPr>
        <w:spacing w:after="60" w:before="140" w:line="276" w:lineRule="auto"/>
        <w:jc w:val="left"/>
      </w:pPr>
      <w:r>
        <w:rPr>
          <w:rFonts w:ascii="Times New Roman" w:cs="Times New Roman" w:eastAsia="Times New Roman" w:hAnsi="Times New Roman"/>
          <w:b/>
          <w:bCs/>
          <w:sz w:val="24"/>
          <w:szCs w:val="24"/>
        </w:rPr>
        <w:t xml:space="preserve">5.03 Manager Authority</w:t>
      </w:r>
    </w:p>
    <w:p>
      <w:pPr>
        <w:spacing w:after="80" w:before="40" w:line="276" w:lineRule="auto"/>
        <w:jc w:val="both"/>
      </w:pPr>
      <w:r>
        <w:rPr>
          <w:rFonts w:ascii="Times New Roman" w:cs="Times New Roman" w:eastAsia="Times New Roman" w:hAnsi="Times New Roman"/>
          <w:sz w:val="24"/>
          <w:szCs w:val="24"/>
        </w:rPr>
        <w:t xml:space="preserve">The Manager has exclusive authority to:</w:t>
      </w:r>
    </w:p>
    <w:p>
      <w:pPr>
        <w:spacing w:after="80" w:before="40" w:line="276" w:lineRule="auto"/>
        <w:ind w:left="360" w:hanging="180"/>
        <w:jc w:val="both"/>
      </w:pPr>
      <w:r>
        <w:rPr>
          <w:rFonts w:ascii="Times New Roman" w:cs="Times New Roman" w:eastAsia="Times New Roman" w:hAnsi="Times New Roman"/>
          <w:sz w:val="24"/>
          <w:szCs w:val="24"/>
        </w:rPr>
        <w:t xml:space="preserve">(a) Manage day-to-day operations and affairs of the Company;</w:t>
      </w:r>
    </w:p>
    <w:p>
      <w:pPr>
        <w:spacing w:after="80" w:before="40" w:line="276" w:lineRule="auto"/>
        <w:ind w:left="360" w:hanging="180"/>
        <w:jc w:val="both"/>
      </w:pPr>
      <w:r>
        <w:rPr>
          <w:rFonts w:ascii="Times New Roman" w:cs="Times New Roman" w:eastAsia="Times New Roman" w:hAnsi="Times New Roman"/>
          <w:sz w:val="24"/>
          <w:szCs w:val="24"/>
        </w:rPr>
        <w:t xml:space="preserve">(b) Bind the Company in contracts and agreements;</w:t>
      </w:r>
    </w:p>
    <w:p>
      <w:pPr>
        <w:spacing w:after="80" w:before="40" w:line="276" w:lineRule="auto"/>
        <w:ind w:left="360" w:hanging="180"/>
        <w:jc w:val="both"/>
      </w:pPr>
      <w:r>
        <w:rPr>
          <w:rFonts w:ascii="Times New Roman" w:cs="Times New Roman" w:eastAsia="Times New Roman" w:hAnsi="Times New Roman"/>
          <w:sz w:val="24"/>
          <w:szCs w:val="24"/>
        </w:rPr>
        <w:t xml:space="preserve">(c) Execute contracts, leases, checks, drafts, notes, and instruments;</w:t>
      </w:r>
    </w:p>
    <w:p>
      <w:pPr>
        <w:spacing w:after="80" w:before="40" w:line="276" w:lineRule="auto"/>
        <w:ind w:left="360" w:hanging="180"/>
        <w:jc w:val="both"/>
      </w:pPr>
      <w:r>
        <w:rPr>
          <w:rFonts w:ascii="Times New Roman" w:cs="Times New Roman" w:eastAsia="Times New Roman" w:hAnsi="Times New Roman"/>
          <w:sz w:val="24"/>
          <w:szCs w:val="24"/>
        </w:rPr>
        <w:t xml:space="preserve">(d) Hire and terminate employees, consultants, and contractors;</w:t>
      </w:r>
    </w:p>
    <w:p>
      <w:pPr>
        <w:spacing w:after="80" w:before="40" w:line="276" w:lineRule="auto"/>
        <w:ind w:left="360" w:hanging="18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80" w:before="40" w:line="276" w:lineRule="auto"/>
        <w:ind w:left="360" w:hanging="180"/>
        <w:jc w:val="both"/>
      </w:pPr>
      <w:r>
        <w:rPr>
          <w:rFonts w:ascii="Times New Roman" w:cs="Times New Roman" w:eastAsia="Times New Roman" w:hAnsi="Times New Roman"/>
          <w:sz w:val="24"/>
          <w:szCs w:val="24"/>
        </w:rPr>
        <w:t xml:space="preserve">(f) Acquire, sell, lease, or manage Company assets;</w:t>
      </w:r>
    </w:p>
    <w:p>
      <w:pPr>
        <w:spacing w:after="80" w:before="40" w:line="276" w:lineRule="auto"/>
        <w:ind w:left="360" w:hanging="180"/>
        <w:jc w:val="both"/>
      </w:pPr>
      <w:r>
        <w:rPr>
          <w:rFonts w:ascii="Times New Roman" w:cs="Times New Roman" w:eastAsia="Times New Roman" w:hAnsi="Times New Roman"/>
          <w:sz w:val="24"/>
          <w:szCs w:val="24"/>
        </w:rPr>
        <w:t xml:space="preserve">(g) Borrow money and grant security interests in Company assets;</w:t>
      </w:r>
    </w:p>
    <w:p>
      <w:pPr>
        <w:spacing w:after="80" w:before="40" w:line="276" w:lineRule="auto"/>
        <w:ind w:left="360" w:hanging="180"/>
        <w:jc w:val="both"/>
      </w:pPr>
      <w:r>
        <w:rPr>
          <w:rFonts w:ascii="Times New Roman" w:cs="Times New Roman" w:eastAsia="Times New Roman" w:hAnsi="Times New Roman"/>
          <w:sz w:val="24"/>
          <w:szCs w:val="24"/>
        </w:rPr>
        <w:t xml:space="preserve">(h) Settle claims and compromise debts on behalf of the Company; and</w:t>
      </w:r>
    </w:p>
    <w:p>
      <w:pPr>
        <w:spacing w:after="80" w:before="40" w:line="276" w:lineRule="auto"/>
        <w:ind w:left="360" w:hanging="180"/>
        <w:jc w:val="both"/>
      </w:pPr>
      <w:r>
        <w:rPr>
          <w:rFonts w:ascii="Times New Roman" w:cs="Times New Roman" w:eastAsia="Times New Roman" w:hAnsi="Times New Roman"/>
          <w:sz w:val="24"/>
          <w:szCs w:val="24"/>
        </w:rPr>
        <w:t xml:space="preserve">(i) Take any action necessary to carry out the Company's purposes.</w:t>
      </w:r>
    </w:p>
    <w:p>
      <w:pPr>
        <w:spacing w:after="60" w:before="140" w:line="276" w:lineRule="auto"/>
        <w:jc w:val="left"/>
      </w:pPr>
      <w:r>
        <w:rPr>
          <w:rFonts w:ascii="Times New Roman" w:cs="Times New Roman" w:eastAsia="Times New Roman" w:hAnsi="Times New Roman"/>
          <w:b/>
          <w:bCs/>
          <w:sz w:val="24"/>
          <w:szCs w:val="24"/>
        </w:rPr>
        <w:t xml:space="preserve">5.04 Reserved Powers (Require Member Approval)</w:t>
      </w:r>
    </w:p>
    <w:p>
      <w:pPr>
        <w:spacing w:after="80" w:before="40" w:line="276" w:lineRule="auto"/>
        <w:jc w:val="both"/>
      </w:pPr>
      <w:r>
        <w:rPr>
          <w:rFonts w:ascii="Times New Roman" w:cs="Times New Roman" w:eastAsia="Times New Roman" w:hAnsi="Times New Roman"/>
          <w:sz w:val="24"/>
          <w:szCs w:val="24"/>
        </w:rPr>
        <w:t xml:space="preserve">The following require:</w:t>
      </w:r>
    </w:p>
    <w:p>
      <w:pPr>
        <w:spacing w:after="60" w:before="40" w:line="276" w:lineRule="auto"/>
        <w:ind w:left="360"/>
        <w:jc w:val="left"/>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 of Members</w:t>
      </w:r>
    </w:p>
    <w:p>
      <w:pPr>
        <w:spacing w:after="80" w:before="40" w:line="276" w:lineRule="auto"/>
        <w:jc w:val="both"/>
      </w:pPr>
      <w:r>
        <w:rPr>
          <w:rFonts w:ascii="Times New Roman" w:cs="Times New Roman" w:eastAsia="Times New Roman" w:hAnsi="Times New Roman"/>
          <w:sz w:val="24"/>
          <w:szCs w:val="24"/>
        </w:rPr>
        <w:t xml:space="preserve">Actions subject to Member approval:</w:t>
      </w:r>
    </w:p>
    <w:p>
      <w:pPr>
        <w:spacing w:after="60" w:before="40" w:line="276" w:lineRule="auto"/>
        <w:ind w:left="360"/>
        <w:jc w:val="left"/>
      </w:pPr>
      <w:r>
        <w:rPr>
          <w:rFonts w:ascii="Times New Roman" w:cs="Times New Roman" w:eastAsia="Times New Roman" w:hAnsi="Times New Roman"/>
          <w:sz w:val="24"/>
          <w:szCs w:val="24"/>
        </w:rPr>
        <w:t xml:space="preserve">☐ Sale or disposition of all or substantially all Company assets</w:t>
      </w:r>
    </w:p>
    <w:p>
      <w:pPr>
        <w:spacing w:after="60" w:before="40" w:line="276" w:lineRule="auto"/>
        <w:ind w:left="360"/>
        <w:jc w:val="left"/>
      </w:pPr>
      <w:r>
        <w:rPr>
          <w:rFonts w:ascii="Times New Roman" w:cs="Times New Roman" w:eastAsia="Times New Roman" w:hAnsi="Times New Roman"/>
          <w:sz w:val="24"/>
          <w:szCs w:val="24"/>
        </w:rPr>
        <w:t xml:space="preserve">☐ Merger, conversion, or domestication of the Company</w:t>
      </w:r>
    </w:p>
    <w:p>
      <w:pPr>
        <w:spacing w:after="60" w:before="40" w:line="276" w:lineRule="auto"/>
        <w:ind w:left="360"/>
        <w:jc w:val="left"/>
      </w:pPr>
      <w:r>
        <w:rPr>
          <w:rFonts w:ascii="Times New Roman" w:cs="Times New Roman" w:eastAsia="Times New Roman" w:hAnsi="Times New Roman"/>
          <w:sz w:val="24"/>
          <w:szCs w:val="24"/>
        </w:rPr>
        <w:t xml:space="preserve">☐ Amendment of this Operating Agreement</w:t>
      </w:r>
    </w:p>
    <w:p>
      <w:pPr>
        <w:spacing w:after="60" w:before="40" w:line="276" w:lineRule="auto"/>
        <w:ind w:left="360"/>
        <w:jc w:val="left"/>
      </w:pPr>
      <w:r>
        <w:rPr>
          <w:rFonts w:ascii="Times New Roman" w:cs="Times New Roman" w:eastAsia="Times New Roman" w:hAnsi="Times New Roman"/>
          <w:sz w:val="24"/>
          <w:szCs w:val="24"/>
        </w:rPr>
        <w:t xml:space="preserve">☐ Admission of new Members</w:t>
      </w:r>
    </w:p>
    <w:p>
      <w:pPr>
        <w:spacing w:after="60" w:before="40" w:line="276" w:lineRule="auto"/>
        <w:ind w:left="360"/>
        <w:jc w:val="left"/>
      </w:pPr>
      <w:r>
        <w:rPr>
          <w:rFonts w:ascii="Times New Roman" w:cs="Times New Roman" w:eastAsia="Times New Roman" w:hAnsi="Times New Roman"/>
          <w:sz w:val="24"/>
          <w:szCs w:val="24"/>
        </w:rPr>
        <w:t xml:space="preserve">☐ Voluntary dissolution of the Company</w:t>
      </w:r>
    </w:p>
    <w:p>
      <w:pPr>
        <w:spacing w:after="60" w:before="40" w:line="276" w:lineRule="auto"/>
        <w:ind w:left="360"/>
        <w:jc w:val="left"/>
      </w:pPr>
      <w:r>
        <w:rPr>
          <w:rFonts w:ascii="Times New Roman" w:cs="Times New Roman" w:eastAsia="Times New Roman" w:hAnsi="Times New Roman"/>
          <w:sz w:val="24"/>
          <w:szCs w:val="24"/>
        </w:rPr>
        <w:t xml:space="preserve">☐ Filing for bankruptcy</w:t>
      </w:r>
    </w:p>
    <w:p>
      <w:pPr>
        <w:spacing w:after="60" w:before="40" w:line="276" w:lineRule="auto"/>
        <w:ind w:left="360"/>
        <w:jc w:val="left"/>
      </w:pPr>
      <w:r>
        <w:rPr>
          <w:rFonts w:ascii="Times New Roman" w:cs="Times New Roman" w:eastAsia="Times New Roman" w:hAnsi="Times New Roman"/>
          <w:sz w:val="24"/>
          <w:szCs w:val="24"/>
        </w:rPr>
        <w:t xml:space="preserve">☐ Changing the Company's tax classification</w:t>
      </w:r>
    </w:p>
    <w:p>
      <w:pPr>
        <w:spacing w:after="60" w:before="40" w:line="276" w:lineRule="auto"/>
        <w:ind w:left="360"/>
        <w:jc w:val="left"/>
      </w:pPr>
      <w:r>
        <w:rPr>
          <w:rFonts w:ascii="Times New Roman" w:cs="Times New Roman" w:eastAsia="Times New Roman" w:hAnsi="Times New Roman"/>
          <w:sz w:val="24"/>
          <w:szCs w:val="24"/>
        </w:rPr>
        <w:t xml:space="preserve">☐ Acts outside the ordinary course of business</w:t>
      </w:r>
    </w:p>
    <w:p>
      <w:pPr>
        <w:spacing w:after="60" w:before="40" w:line="276" w:lineRule="auto"/>
        <w:ind w:left="360"/>
        <w:jc w:val="left"/>
      </w:pPr>
      <w:r>
        <w:rPr>
          <w:rFonts w:ascii="Times New Roman" w:cs="Times New Roman" w:eastAsia="Times New Roman" w:hAnsi="Times New Roman"/>
          <w:sz w:val="24"/>
          <w:szCs w:val="24"/>
        </w:rPr>
        <w:t xml:space="preserve">☐ Transactions between Company and a Manager or Member</w:t>
      </w:r>
    </w:p>
    <w:p>
      <w:pPr>
        <w:spacing w:after="60" w:before="40" w:line="276" w:lineRule="auto"/>
        <w:ind w:left="360"/>
        <w:jc w:val="left"/>
      </w:pPr>
      <w:r>
        <w:rPr>
          <w:rFonts w:ascii="Times New Roman" w:cs="Times New Roman" w:eastAsia="Times New Roman" w:hAnsi="Times New Roman"/>
          <w:sz w:val="24"/>
          <w:szCs w:val="24"/>
        </w:rPr>
        <w:t xml:space="preserve">☐ Incurring debt or liability exceeding $</w:t>
      </w:r>
      <w:r>
        <w:rPr>
          <w:rFonts w:ascii="Times New Roman" w:cs="Times New Roman" w:eastAsia="Times New Roman" w:hAnsi="Times New Roman"/>
          <w:sz w:val="24"/>
          <w:szCs w:val="24"/>
        </w:rPr>
        <w:t xml:space="preserve">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Other reserved powers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5.05 Manager Compensation</w:t>
      </w:r>
    </w:p>
    <w:p>
      <w:pPr>
        <w:spacing w:after="60" w:before="40" w:line="276" w:lineRule="auto"/>
        <w:ind w:left="360"/>
        <w:jc w:val="left"/>
      </w:pPr>
      <w:r>
        <w:rPr>
          <w:rFonts w:ascii="Times New Roman" w:cs="Times New Roman" w:eastAsia="Times New Roman" w:hAnsi="Times New Roman"/>
          <w:sz w:val="24"/>
          <w:szCs w:val="24"/>
        </w:rPr>
        <w:t xml:space="preserve">☐ No compensation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________________</w:t>
      </w:r>
      <w:r>
        <w:rPr>
          <w:rFonts w:ascii="Times New Roman" w:cs="Times New Roman" w:eastAsia="Times New Roman" w:hAnsi="Times New Roman"/>
          <w:sz w:val="24"/>
          <w:szCs w:val="24"/>
        </w:rPr>
        <w:t xml:space="preserve"> per: </w:t>
      </w:r>
      <w:r>
        <w:rPr>
          <w:rFonts w:ascii="Times New Roman" w:cs="Times New Roman" w:eastAsia="Times New Roman" w:hAnsi="Times New Roman"/>
          <w:sz w:val="24"/>
          <w:szCs w:val="24"/>
        </w:rPr>
        <w:t xml:space="preserve">☐ year   </w:t>
      </w:r>
      <w:r>
        <w:rPr>
          <w:rFonts w:ascii="Times New Roman" w:cs="Times New Roman" w:eastAsia="Times New Roman" w:hAnsi="Times New Roman"/>
          <w:sz w:val="24"/>
          <w:szCs w:val="24"/>
        </w:rPr>
        <w:t xml:space="preserve">☐ month   </w:t>
      </w:r>
      <w:r>
        <w:rPr>
          <w:rFonts w:ascii="Times New Roman" w:cs="Times New Roman" w:eastAsia="Times New Roman" w:hAnsi="Times New Roman"/>
          <w:sz w:val="24"/>
          <w:szCs w:val="24"/>
        </w:rPr>
        <w:t xml:space="preserve">☐ other: </w:t>
      </w:r>
      <w:r>
        <w:rPr>
          <w:rFonts w:ascii="Times New Roman" w:cs="Times New Roman" w:eastAsia="Times New Roman" w:hAnsi="Times New Roman"/>
          <w:sz w:val="24"/>
          <w:szCs w:val="24"/>
        </w:rPr>
        <w:t xml:space="preserve">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Other compensation period (specify):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40" w:line="276" w:lineRule="auto"/>
        <w:jc w:val="left"/>
      </w:pPr>
      <w:r>
        <w:rPr>
          <w:rFonts w:ascii="Times New Roman" w:cs="Times New Roman" w:eastAsia="Times New Roman" w:hAnsi="Times New Roman"/>
          <w:b/>
          <w:bCs/>
          <w:sz w:val="24"/>
          <w:szCs w:val="24"/>
        </w:rPr>
        <w:t xml:space="preserve">5.06 Removal of Manager</w:t>
      </w:r>
    </w:p>
    <w:p>
      <w:pPr>
        <w:spacing w:after="80" w:before="40" w:line="276" w:lineRule="auto"/>
        <w:jc w:val="both"/>
      </w:pPr>
      <w:r>
        <w:rPr>
          <w:rFonts w:ascii="Times New Roman" w:cs="Times New Roman" w:eastAsia="Times New Roman" w:hAnsi="Times New Roman"/>
          <w:sz w:val="24"/>
          <w:szCs w:val="24"/>
        </w:rPr>
        <w:t xml:space="preserve">The Manager may be removed with or without cause by:</w:t>
      </w:r>
    </w:p>
    <w:p>
      <w:pPr>
        <w:spacing w:after="60" w:before="40" w:line="276" w:lineRule="auto"/>
        <w:ind w:left="360"/>
        <w:jc w:val="left"/>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 of Members</w:t>
      </w:r>
    </w:p>
    <w:p>
      <w:pPr>
        <w:spacing w:after="60" w:before="140" w:line="276" w:lineRule="auto"/>
        <w:jc w:val="left"/>
      </w:pPr>
      <w:r>
        <w:rPr>
          <w:rFonts w:ascii="Times New Roman" w:cs="Times New Roman" w:eastAsia="Times New Roman" w:hAnsi="Times New Roman"/>
          <w:b/>
          <w:bCs/>
          <w:sz w:val="24"/>
          <w:szCs w:val="24"/>
        </w:rPr>
        <w:t xml:space="preserve">5.07 Resignation of Manager</w:t>
      </w:r>
    </w:p>
    <w:p>
      <w:pPr>
        <w:spacing w:after="60" w:before="40" w:line="276" w:lineRule="auto"/>
        <w:ind w:left="360"/>
        <w:jc w:val="left"/>
      </w:pPr>
      <w:r>
        <w:rPr>
          <w:rFonts w:ascii="Times New Roman" w:cs="Times New Roman" w:eastAsia="Times New Roman" w:hAnsi="Times New Roman"/>
          <w:b/>
          <w:bCs/>
          <w:sz w:val="24"/>
          <w:szCs w:val="24"/>
        </w:rPr>
        <w:t xml:space="preserve">Days' written notice to all Members required: </w:t>
      </w:r>
      <w:r>
        <w:rPr>
          <w:rFonts w:ascii="Times New Roman" w:cs="Times New Roman" w:eastAsia="Times New Roman" w:hAnsi="Times New Roman"/>
          <w:sz w:val="24"/>
          <w:szCs w:val="24"/>
        </w:rPr>
        <w:t xml:space="preserve">________ days</w:t>
      </w:r>
    </w:p>
    <w:p>
      <w:pPr>
        <w:spacing w:after="60" w:before="140" w:line="276" w:lineRule="auto"/>
        <w:jc w:val="left"/>
      </w:pPr>
      <w:r>
        <w:rPr>
          <w:rFonts w:ascii="Times New Roman" w:cs="Times New Roman" w:eastAsia="Times New Roman" w:hAnsi="Times New Roman"/>
          <w:b/>
          <w:bCs/>
          <w:sz w:val="24"/>
          <w:szCs w:val="24"/>
        </w:rPr>
        <w:t xml:space="preserve">5.08 Vacancy</w:t>
      </w:r>
    </w:p>
    <w:p>
      <w:pPr>
        <w:spacing w:after="80" w:before="40" w:line="276" w:lineRule="auto"/>
        <w:jc w:val="both"/>
      </w:pPr>
      <w:r>
        <w:rPr>
          <w:rFonts w:ascii="Times New Roman" w:cs="Times New Roman" w:eastAsia="Times New Roman" w:hAnsi="Times New Roman"/>
          <w:sz w:val="24"/>
          <w:szCs w:val="24"/>
        </w:rPr>
        <w:t xml:space="preserve">Replacement Manager appointed by:</w:t>
      </w:r>
    </w:p>
    <w:p>
      <w:pPr>
        <w:spacing w:after="60" w:before="40" w:line="276" w:lineRule="auto"/>
        <w:ind w:left="360"/>
        <w:jc w:val="left"/>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 of Members</w:t>
      </w:r>
    </w:p>
    <w:p>
      <w:pPr>
        <w:spacing w:after="60" w:before="40" w:line="276" w:lineRule="auto"/>
        <w:ind w:left="360"/>
        <w:jc w:val="left"/>
      </w:pPr>
      <w:r>
        <w:rPr>
          <w:rFonts w:ascii="Times New Roman" w:cs="Times New Roman" w:eastAsia="Times New Roman" w:hAnsi="Times New Roman"/>
          <w:b/>
          <w:bCs/>
          <w:sz w:val="24"/>
          <w:szCs w:val="24"/>
        </w:rPr>
        <w:t xml:space="preserve">Days to appoint replacement Manager: </w:t>
      </w:r>
      <w:r>
        <w:rPr>
          <w:rFonts w:ascii="Times New Roman" w:cs="Times New Roman" w:eastAsia="Times New Roman" w:hAnsi="Times New Roman"/>
          <w:sz w:val="24"/>
          <w:szCs w:val="24"/>
        </w:rPr>
        <w:t xml:space="preserve">________ days</w:t>
      </w:r>
    </w:p>
    <w:p>
      <w:pPr>
        <w:spacing w:after="80" w:before="40" w:line="276" w:lineRule="auto"/>
        <w:jc w:val="both"/>
      </w:pPr>
      <w:r>
        <w:rPr>
          <w:rFonts w:ascii="Times New Roman" w:cs="Times New Roman" w:eastAsia="Times New Roman" w:hAnsi="Times New Roman"/>
          <w:sz w:val="24"/>
          <w:szCs w:val="24"/>
        </w:rPr>
        <w:t xml:space="preserve">If no replacement is appointed within that period, the LLC shall be managed by Members until a new Manager is designated.</w:t>
      </w:r>
    </w:p>
    <w:p>
      <w:pPr>
        <w:spacing w:after="60" w:before="140" w:line="276" w:lineRule="auto"/>
        <w:jc w:val="left"/>
      </w:pPr>
      <w:r>
        <w:rPr>
          <w:rFonts w:ascii="Times New Roman" w:cs="Times New Roman" w:eastAsia="Times New Roman" w:hAnsi="Times New Roman"/>
          <w:b/>
          <w:bCs/>
          <w:sz w:val="24"/>
          <w:szCs w:val="24"/>
        </w:rPr>
        <w:t xml:space="preserve">5.09 Multiple Managers</w:t>
      </w:r>
    </w:p>
    <w:p>
      <w:pPr>
        <w:spacing w:after="80" w:before="4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60" w:before="40" w:line="276" w:lineRule="auto"/>
        <w:ind w:left="360"/>
        <w:jc w:val="left"/>
      </w:pPr>
      <w:r>
        <w:rPr>
          <w:rFonts w:ascii="Times New Roman" w:cs="Times New Roman" w:eastAsia="Times New Roman" w:hAnsi="Times New Roman"/>
          <w:sz w:val="24"/>
          <w:szCs w:val="24"/>
        </w:rPr>
        <w:t xml:space="preserve">☐ Majority vote of Managers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 of Managers</w:t>
      </w:r>
    </w:p>
    <w:p>
      <w:pPr>
        <w:spacing w:after="60" w:before="40" w:line="276" w:lineRule="auto"/>
        <w:ind w:left="360"/>
        <w:jc w:val="left"/>
      </w:pPr>
      <w:r>
        <w:rPr>
          <w:rFonts w:ascii="Times New Roman" w:cs="Times New Roman" w:eastAsia="Times New Roman" w:hAnsi="Times New Roman"/>
          <w:b/>
          <w:bCs/>
          <w:sz w:val="24"/>
          <w:szCs w:val="24"/>
        </w:rPr>
        <w:t xml:space="preserve">Chief Executive Manager (if applicable):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5.10 Officers (Optional)</w:t>
      </w:r>
    </w:p>
    <w:p>
      <w:pPr>
        <w:spacing w:after="60" w:before="40" w:line="276" w:lineRule="auto"/>
        <w:ind w:left="360"/>
        <w:jc w:val="left"/>
      </w:pPr>
      <w:r>
        <w:rPr>
          <w:rFonts w:ascii="Times New Roman" w:cs="Times New Roman" w:eastAsia="Times New Roman" w:hAnsi="Times New Roman"/>
          <w:b/>
          <w:bCs/>
          <w:sz w:val="24"/>
          <w:szCs w:val="24"/>
        </w:rPr>
        <w:t xml:space="preserve">President: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Secretary: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Treasurer: </w:t>
      </w:r>
      <w:r>
        <w:rPr>
          <w:rFonts w:ascii="Times New Roman" w:cs="Times New Roman" w:eastAsia="Times New Roman" w:hAnsi="Times New Roman"/>
          <w:sz w:val="24"/>
          <w:szCs w:val="24"/>
        </w:rPr>
        <w:t xml:space="preserve">___________________________________</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40" w:line="276" w:lineRule="auto"/>
        <w:jc w:val="left"/>
      </w:pPr>
      <w:r>
        <w:rPr>
          <w:rFonts w:ascii="Times New Roman" w:cs="Times New Roman" w:eastAsia="Times New Roman" w:hAnsi="Times New Roman"/>
          <w:b/>
          <w:bCs/>
          <w:sz w:val="24"/>
          <w:szCs w:val="24"/>
        </w:rPr>
        <w:t xml:space="preserve">6.01 Manager Not Personally Liable</w:t>
      </w:r>
    </w:p>
    <w:p>
      <w:pPr>
        <w:spacing w:after="80" w:before="40" w:line="276" w:lineRule="auto"/>
        <w:jc w:val="both"/>
      </w:pPr>
      <w:r>
        <w:rPr>
          <w:rFonts w:ascii="Times New Roman" w:cs="Times New Roman" w:eastAsia="Times New Roman" w:hAnsi="Times New Roman"/>
          <w:sz w:val="24"/>
          <w:szCs w:val="24"/>
        </w:rPr>
        <w:t xml:space="preserve">Pursuant to the Colorado Limited Liability Company Act, CRS Title 7, Article 80, the Manager is not personally liable for Company obligations solely by reason of being a Manager.</w:t>
      </w:r>
    </w:p>
    <w:p>
      <w:pPr>
        <w:spacing w:after="60" w:before="140" w:line="276" w:lineRule="auto"/>
        <w:jc w:val="left"/>
      </w:pPr>
      <w:r>
        <w:rPr>
          <w:rFonts w:ascii="Times New Roman" w:cs="Times New Roman" w:eastAsia="Times New Roman" w:hAnsi="Times New Roman"/>
          <w:b/>
          <w:bCs/>
          <w:sz w:val="24"/>
          <w:szCs w:val="24"/>
        </w:rPr>
        <w:t xml:space="preserve">6.02 Fiduciary Duties</w:t>
      </w:r>
    </w:p>
    <w:p>
      <w:pPr>
        <w:spacing w:after="80" w:before="40" w:line="276" w:lineRule="auto"/>
        <w:jc w:val="both"/>
      </w:pPr>
      <w:r>
        <w:rPr>
          <w:rFonts w:ascii="Times New Roman" w:cs="Times New Roman" w:eastAsia="Times New Roman" w:hAnsi="Times New Roman"/>
          <w:sz w:val="24"/>
          <w:szCs w:val="24"/>
        </w:rPr>
        <w:t xml:space="preserve">Pursuant to § 7-80-404 of the Colorado Limited Liability Company Act, in a manager-managed LLC, fiduciary duties apply to the Manager(s). Non-managing Members owe no fiduciary duties to the Company or to other Members unless they also serve as Manager:</w:t>
      </w:r>
    </w:p>
    <w:p>
      <w:pPr>
        <w:spacing w:after="80" w:before="40" w:line="276" w:lineRule="auto"/>
        <w:ind w:left="360" w:hanging="180"/>
        <w:jc w:val="both"/>
      </w:pPr>
      <w:r>
        <w:rPr>
          <w:rFonts w:ascii="Times New Roman" w:cs="Times New Roman" w:eastAsia="Times New Roman" w:hAnsi="Times New Roman"/>
          <w:sz w:val="24"/>
          <w:szCs w:val="24"/>
        </w:rPr>
        <w:t xml:space="preserve">(a) Duty of Care: The Manager shall act with the diligence, care, and skill of an ordinarily prudent person under similar circumstances.</w:t>
      </w:r>
    </w:p>
    <w:p>
      <w:pPr>
        <w:spacing w:after="80" w:before="40" w:line="276" w:lineRule="auto"/>
        <w:ind w:left="360" w:hanging="180"/>
        <w:jc w:val="both"/>
      </w:pPr>
      <w:r>
        <w:rPr>
          <w:rFonts w:ascii="Times New Roman" w:cs="Times New Roman" w:eastAsia="Times New Roman" w:hAnsi="Times New Roman"/>
          <w:sz w:val="24"/>
          <w:szCs w:val="24"/>
        </w:rPr>
        <w:t xml:space="preserve">(b) Duty of Loyalty: The Manager shall act in good faith in the Company's best interests. The Manager shall not compete with the Company, self-deal, or usurp Company opportunities.</w:t>
      </w:r>
    </w:p>
    <w:p>
      <w:pPr>
        <w:spacing w:after="80" w:before="40" w:line="276" w:lineRule="auto"/>
        <w:jc w:val="both"/>
      </w:pPr>
      <w:r>
        <w:rPr>
          <w:rFonts w:ascii="Times New Roman" w:cs="Times New Roman" w:eastAsia="Times New Roman" w:hAnsi="Times New Roman"/>
          <w:sz w:val="24"/>
          <w:szCs w:val="24"/>
        </w:rPr>
        <w:t xml:space="preserve">Pursuant to § 7-80-108(1.5) of the Colorado Limited Liability Company Act, any modification of fiduciary duties must not be manifestly unreasonable. Pursuant to § 7-80-108(2), the obligation of good faith and fair dealing under § 7-80-404(3) may not be eliminated, though it may be defined within reasonable limits.</w:t>
      </w:r>
    </w:p>
    <w:p>
      <w:pPr>
        <w:spacing w:after="60" w:before="140" w:line="276" w:lineRule="auto"/>
        <w:jc w:val="left"/>
      </w:pPr>
      <w:r>
        <w:rPr>
          <w:rFonts w:ascii="Times New Roman" w:cs="Times New Roman" w:eastAsia="Times New Roman" w:hAnsi="Times New Roman"/>
          <w:b/>
          <w:bCs/>
          <w:sz w:val="24"/>
          <w:szCs w:val="24"/>
        </w:rPr>
        <w:t xml:space="preserve">6.03 Exculpation</w:t>
      </w:r>
    </w:p>
    <w:p>
      <w:pPr>
        <w:spacing w:after="80" w:before="40" w:line="276" w:lineRule="auto"/>
        <w:jc w:val="both"/>
      </w:pPr>
      <w:r>
        <w:rPr>
          <w:rFonts w:ascii="Times New Roman" w:cs="Times New Roman" w:eastAsia="Times New Roman" w:hAnsi="Times New Roman"/>
          <w:sz w:val="24"/>
          <w:szCs w:val="24"/>
        </w:rPr>
        <w:t xml:space="preserve">No liability for good-faith acts unless fraud, gross negligence, recklessness, or intentional misconduct.</w:t>
      </w:r>
    </w:p>
    <w:p>
      <w:pPr>
        <w:spacing w:after="60" w:before="140" w:line="276" w:lineRule="auto"/>
        <w:jc w:val="left"/>
      </w:pPr>
      <w:r>
        <w:rPr>
          <w:rFonts w:ascii="Times New Roman" w:cs="Times New Roman" w:eastAsia="Times New Roman" w:hAnsi="Times New Roman"/>
          <w:b/>
          <w:bCs/>
          <w:sz w:val="24"/>
          <w:szCs w:val="24"/>
        </w:rPr>
        <w:t xml:space="preserve">6.04 Indemnification</w:t>
      </w:r>
    </w:p>
    <w:p>
      <w:pPr>
        <w:spacing w:after="80" w:before="40" w:line="276" w:lineRule="auto"/>
        <w:jc w:val="both"/>
      </w:pPr>
      <w:r>
        <w:rPr>
          <w:rFonts w:ascii="Times New Roman" w:cs="Times New Roman" w:eastAsia="Times New Roman" w:hAnsi="Times New Roman"/>
          <w:sz w:val="24"/>
          <w:szCs w:val="24"/>
        </w:rPr>
        <w:t xml:space="preserve">The Company indemnifies the Manager to the fullest extent permitted by the Colorado Limited Liability Company Act, CRS Title 7, Article 80. The Company may advance defense costs upon the Manager's undertaking to repay if not entitled to indemnification.</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VII — BOOKS AND RECORDS</w:t>
      </w:r>
    </w:p>
    <w:p>
      <w:pPr>
        <w:spacing w:after="60" w:before="140" w:line="276" w:lineRule="auto"/>
        <w:jc w:val="left"/>
      </w:pPr>
      <w:r>
        <w:rPr>
          <w:rFonts w:ascii="Times New Roman" w:cs="Times New Roman" w:eastAsia="Times New Roman" w:hAnsi="Times New Roman"/>
          <w:b/>
          <w:bCs/>
          <w:sz w:val="24"/>
          <w:szCs w:val="24"/>
        </w:rPr>
        <w:t xml:space="preserve">7.01 Records Location</w:t>
      </w:r>
    </w:p>
    <w:p>
      <w:pPr>
        <w:spacing w:after="60" w:before="40" w:line="276" w:lineRule="auto"/>
        <w:ind w:left="360"/>
        <w:jc w:val="left"/>
      </w:pPr>
      <w:r>
        <w:rPr>
          <w:rFonts w:ascii="Times New Roman" w:cs="Times New Roman" w:eastAsia="Times New Roman" w:hAnsi="Times New Roman"/>
          <w:b/>
          <w:bCs/>
          <w:sz w:val="24"/>
          <w:szCs w:val="24"/>
        </w:rPr>
        <w:t xml:space="preserve">Address: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7.02 Required Records</w:t>
      </w:r>
    </w:p>
    <w:p>
      <w:pPr>
        <w:spacing w:after="80" w:before="40" w:line="276" w:lineRule="auto"/>
        <w:jc w:val="both"/>
      </w:pPr>
      <w:r>
        <w:rPr>
          <w:rFonts w:ascii="Times New Roman" w:cs="Times New Roman" w:eastAsia="Times New Roman" w:hAnsi="Times New Roman"/>
          <w:sz w:val="24"/>
          <w:szCs w:val="24"/>
        </w:rPr>
        <w:t xml:space="preserve">Articles of Organization; this Agreement and all amendments; tax returns (3 years); financial statements (3 years); membership and manager register; and meeting minutes.</w:t>
      </w:r>
    </w:p>
    <w:p>
      <w:pPr>
        <w:spacing w:after="80" w:before="40" w:line="276" w:lineRule="auto"/>
        <w:jc w:val="both"/>
      </w:pPr>
      <w:r>
        <w:rPr>
          <w:rFonts w:ascii="Times New Roman" w:cs="Times New Roman" w:eastAsia="Times New Roman" w:hAnsi="Times New Roman"/>
          <w:i/>
          <w:iCs/>
          <w:sz w:val="22"/>
          <w:szCs w:val="22"/>
        </w:rPr>
        <w:t xml:space="preserve">Note: Pursuant to § 7-90-908 of the Colorado Limited Liability Company Act, failure to file three (3) consecutive Periodic Reports ($25/year) may result in administrative dissolution. This Agreement shall not be filed with the Colorado Secretary of State.</w:t>
      </w:r>
    </w:p>
    <w:p>
      <w:pPr>
        <w:spacing w:after="60" w:before="140" w:line="276" w:lineRule="auto"/>
        <w:jc w:val="left"/>
      </w:pPr>
      <w:r>
        <w:rPr>
          <w:rFonts w:ascii="Times New Roman" w:cs="Times New Roman" w:eastAsia="Times New Roman" w:hAnsi="Times New Roman"/>
          <w:b/>
          <w:bCs/>
          <w:sz w:val="24"/>
          <w:szCs w:val="24"/>
        </w:rPr>
        <w:t xml:space="preserve">7.03 Member Inspection</w:t>
      </w:r>
    </w:p>
    <w:p>
      <w:pPr>
        <w:spacing w:after="80" w:before="40" w:line="276" w:lineRule="auto"/>
        <w:jc w:val="both"/>
      </w:pPr>
      <w:r>
        <w:rPr>
          <w:rFonts w:ascii="Times New Roman" w:cs="Times New Roman" w:eastAsia="Times New Roman" w:hAnsi="Times New Roman"/>
          <w:sz w:val="24"/>
          <w:szCs w:val="24"/>
        </w:rPr>
        <w:t xml:space="preserve">Any Member may inspect Company records upon reasonable notice. Copying costs at the requesting Member's expense.</w:t>
      </w:r>
    </w:p>
    <w:p>
      <w:pPr>
        <w:spacing w:after="60" w:before="140" w:line="276" w:lineRule="auto"/>
        <w:jc w:val="left"/>
      </w:pPr>
      <w:r>
        <w:rPr>
          <w:rFonts w:ascii="Times New Roman" w:cs="Times New Roman" w:eastAsia="Times New Roman" w:hAnsi="Times New Roman"/>
          <w:b/>
          <w:bCs/>
          <w:sz w:val="24"/>
          <w:szCs w:val="24"/>
        </w:rPr>
        <w:t xml:space="preserve">7.04 Fiscal Year</w:t>
      </w:r>
    </w:p>
    <w:p>
      <w:pPr>
        <w:spacing w:after="80" w:before="40" w:line="276" w:lineRule="auto"/>
        <w:jc w:val="both"/>
      </w:pPr>
      <w:r>
        <w:rPr>
          <w:rFonts w:ascii="Times New Roman" w:cs="Times New Roman" w:eastAsia="Times New Roman" w:hAnsi="Times New Roman"/>
          <w:sz w:val="24"/>
          <w:szCs w:val="24"/>
        </w:rPr>
        <w:t xml:space="preserve">Calendar year ending December 31.</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VIII — TRANSFER AND WITHDRAWAL</w:t>
      </w:r>
    </w:p>
    <w:p>
      <w:pPr>
        <w:spacing w:after="60" w:before="140" w:line="276" w:lineRule="auto"/>
        <w:jc w:val="left"/>
      </w:pPr>
      <w:r>
        <w:rPr>
          <w:rFonts w:ascii="Times New Roman" w:cs="Times New Roman" w:eastAsia="Times New Roman" w:hAnsi="Times New Roman"/>
          <w:b/>
          <w:bCs/>
          <w:sz w:val="24"/>
          <w:szCs w:val="24"/>
        </w:rPr>
        <w:t xml:space="preserve">8.01 Withdrawal</w:t>
      </w:r>
    </w:p>
    <w:p>
      <w:pPr>
        <w:spacing w:after="80" w:before="40" w:line="276" w:lineRule="auto"/>
        <w:jc w:val="both"/>
      </w:pPr>
      <w:r>
        <w:rPr>
          <w:rFonts w:ascii="Times New Roman" w:cs="Times New Roman" w:eastAsia="Times New Roman" w:hAnsi="Times New Roman"/>
          <w:sz w:val="24"/>
          <w:szCs w:val="24"/>
        </w:rPr>
        <w:t xml:space="preserve">A Member may withdraw upon written notice to all other Members. Pursuant to § 7-80-801 of the Colorado Limited Liability Company Act, withdrawal may trigger dissolution unless remaining Members vote to continue within 90 days.</w:t>
      </w:r>
    </w:p>
    <w:p>
      <w:pPr>
        <w:spacing w:after="60" w:before="40" w:line="276" w:lineRule="auto"/>
        <w:ind w:left="360"/>
        <w:jc w:val="left"/>
      </w:pPr>
      <w:r>
        <w:rPr>
          <w:rFonts w:ascii="Times New Roman" w:cs="Times New Roman" w:eastAsia="Times New Roman" w:hAnsi="Times New Roman"/>
          <w:b/>
          <w:bCs/>
          <w:sz w:val="24"/>
          <w:szCs w:val="24"/>
        </w:rPr>
        <w:t xml:space="preserve">Days' written notice required before effective date: </w:t>
      </w:r>
      <w:r>
        <w:rPr>
          <w:rFonts w:ascii="Times New Roman" w:cs="Times New Roman" w:eastAsia="Times New Roman" w:hAnsi="Times New Roman"/>
          <w:sz w:val="24"/>
          <w:szCs w:val="24"/>
        </w:rPr>
        <w:t xml:space="preserve">________ days</w:t>
      </w:r>
    </w:p>
    <w:p>
      <w:pPr>
        <w:spacing w:after="60" w:before="140" w:line="276" w:lineRule="auto"/>
        <w:jc w:val="left"/>
      </w:pPr>
      <w:r>
        <w:rPr>
          <w:rFonts w:ascii="Times New Roman" w:cs="Times New Roman" w:eastAsia="Times New Roman" w:hAnsi="Times New Roman"/>
          <w:b/>
          <w:bCs/>
          <w:sz w:val="24"/>
          <w:szCs w:val="24"/>
        </w:rPr>
        <w:t xml:space="preserve">8.02 Transfer Restrictions</w:t>
      </w:r>
    </w:p>
    <w:p>
      <w:pPr>
        <w:spacing w:after="80" w:before="40" w:line="276" w:lineRule="auto"/>
        <w:jc w:val="both"/>
      </w:pPr>
      <w:r>
        <w:rPr>
          <w:rFonts w:ascii="Times New Roman" w:cs="Times New Roman" w:eastAsia="Times New Roman" w:hAnsi="Times New Roman"/>
          <w:sz w:val="24"/>
          <w:szCs w:val="24"/>
        </w:rPr>
        <w:t xml:space="preserve">No transfer of full membership interest unless all non-transferring Members approve in writing. Pursuant to § 7-80-108(3) of the Colorado Limited Liability Company Act, transfer restrictions must be in written form to be enforceable.</w:t>
      </w:r>
    </w:p>
    <w:p>
      <w:pPr>
        <w:spacing w:after="60" w:before="140" w:line="276" w:lineRule="auto"/>
        <w:jc w:val="left"/>
      </w:pPr>
      <w:r>
        <w:rPr>
          <w:rFonts w:ascii="Times New Roman" w:cs="Times New Roman" w:eastAsia="Times New Roman" w:hAnsi="Times New Roman"/>
          <w:b/>
          <w:bCs/>
          <w:sz w:val="24"/>
          <w:szCs w:val="24"/>
        </w:rPr>
        <w:t xml:space="preserve">8.03 Right of First Refusal</w:t>
      </w:r>
    </w:p>
    <w:p>
      <w:pPr>
        <w:spacing w:after="80" w:before="40" w:line="276" w:lineRule="auto"/>
        <w:jc w:val="both"/>
      </w:pPr>
      <w:r>
        <w:rPr>
          <w:rFonts w:ascii="Times New Roman" w:cs="Times New Roman" w:eastAsia="Times New Roman" w:hAnsi="Times New Roman"/>
          <w:sz w:val="24"/>
          <w:szCs w:val="24"/>
        </w:rPr>
        <w:t xml:space="preserve">A Member wishing to transfer all or part of their interest must first offer the interest in writing to the remaining Members.</w:t>
      </w:r>
    </w:p>
    <w:p>
      <w:pPr>
        <w:spacing w:after="60" w:before="40" w:line="276" w:lineRule="auto"/>
        <w:ind w:left="360"/>
        <w:jc w:val="left"/>
      </w:pPr>
      <w:r>
        <w:rPr>
          <w:rFonts w:ascii="Times New Roman" w:cs="Times New Roman" w:eastAsia="Times New Roman" w:hAnsi="Times New Roman"/>
          <w:b/>
          <w:bCs/>
          <w:sz w:val="24"/>
          <w:szCs w:val="24"/>
        </w:rPr>
        <w:t xml:space="preserve">Days for other Members to accept ROFR offer: </w:t>
      </w:r>
      <w:r>
        <w:rPr>
          <w:rFonts w:ascii="Times New Roman" w:cs="Times New Roman" w:eastAsia="Times New Roman" w:hAnsi="Times New Roman"/>
          <w:sz w:val="24"/>
          <w:szCs w:val="24"/>
        </w:rPr>
        <w:t xml:space="preserve">________ days</w:t>
      </w:r>
    </w:p>
    <w:p>
      <w:pPr>
        <w:spacing w:after="80" w:before="40" w:line="276" w:lineRule="auto"/>
        <w:jc w:val="both"/>
      </w:pPr>
      <w:r>
        <w:rPr>
          <w:rFonts w:ascii="Times New Roman" w:cs="Times New Roman" w:eastAsia="Times New Roman" w:hAnsi="Times New Roman"/>
          <w:sz w:val="24"/>
          <w:szCs w:val="24"/>
        </w:rPr>
        <w:t xml:space="preserve">Purchase price determined by:</w:t>
      </w:r>
    </w:p>
    <w:p>
      <w:pPr>
        <w:spacing w:after="60" w:before="40" w:line="276" w:lineRule="auto"/>
        <w:ind w:left="360"/>
        <w:jc w:val="left"/>
      </w:pPr>
      <w:r>
        <w:rPr>
          <w:rFonts w:ascii="Times New Roman" w:cs="Times New Roman" w:eastAsia="Times New Roman" w:hAnsi="Times New Roman"/>
          <w:sz w:val="24"/>
          <w:szCs w:val="24"/>
        </w:rPr>
        <w:t xml:space="preserve">☐ Mutual agreement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Fair market value by independent appraiser</w:t>
      </w:r>
    </w:p>
    <w:p>
      <w:pPr>
        <w:spacing w:after="60" w:before="40" w:line="276" w:lineRule="auto"/>
        <w:ind w:left="360"/>
        <w:jc w:val="left"/>
      </w:pPr>
      <w:r>
        <w:rPr>
          <w:rFonts w:ascii="Times New Roman" w:cs="Times New Roman" w:eastAsia="Times New Roman" w:hAnsi="Times New Roman"/>
          <w:sz w:val="24"/>
          <w:szCs w:val="24"/>
        </w:rPr>
        <w:t xml:space="preserve">☐ Book value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Other:</w:t>
      </w:r>
    </w:p>
    <w:p>
      <w:pPr>
        <w:spacing w:after="60" w:before="40" w:line="276" w:lineRule="auto"/>
        <w:ind w:left="360"/>
        <w:jc w:val="left"/>
      </w:pPr>
      <w:r>
        <w:rPr>
          <w:rFonts w:ascii="Times New Roman" w:cs="Times New Roman" w:eastAsia="Times New Roman" w:hAnsi="Times New Roman"/>
          <w:b/>
          <w:bCs/>
          <w:sz w:val="24"/>
          <w:szCs w:val="24"/>
        </w:rPr>
        <w:t xml:space="preserve">Other price method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8.04 Economic Interest Only</w:t>
      </w:r>
    </w:p>
    <w:p>
      <w:pPr>
        <w:spacing w:after="80" w:before="40" w:line="276" w:lineRule="auto"/>
        <w:jc w:val="both"/>
      </w:pPr>
      <w:r>
        <w:rPr>
          <w:rFonts w:ascii="Times New Roman" w:cs="Times New Roman" w:eastAsia="Times New Roman" w:hAnsi="Times New Roman"/>
          <w:sz w:val="24"/>
          <w:szCs w:val="24"/>
        </w:rPr>
        <w:t xml:space="preserve">A Member may assign economic interest (right to distributions only) without approval. An assignee does NOT become a Member and receives no voting or management rights.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IX — DISSOLUTION</w:t>
      </w:r>
    </w:p>
    <w:p>
      <w:pPr>
        <w:spacing w:after="60" w:before="140" w:line="276" w:lineRule="auto"/>
        <w:jc w:val="left"/>
      </w:pPr>
      <w:r>
        <w:rPr>
          <w:rFonts w:ascii="Times New Roman" w:cs="Times New Roman" w:eastAsia="Times New Roman" w:hAnsi="Times New Roman"/>
          <w:b/>
          <w:bCs/>
          <w:sz w:val="24"/>
          <w:szCs w:val="24"/>
        </w:rPr>
        <w:t xml:space="preserve">9.01 Dissolution Triggers</w:t>
      </w:r>
    </w:p>
    <w:p>
      <w:pPr>
        <w:spacing w:after="80" w:before="40" w:line="276" w:lineRule="auto"/>
        <w:jc w:val="both"/>
      </w:pPr>
      <w:r>
        <w:rPr>
          <w:rFonts w:ascii="Times New Roman" w:cs="Times New Roman" w:eastAsia="Times New Roman" w:hAnsi="Times New Roman"/>
          <w:sz w:val="24"/>
          <w:szCs w:val="24"/>
        </w:rPr>
        <w:t xml:space="preserve">The Company shall dissolve upon:</w:t>
      </w:r>
    </w:p>
    <w:p>
      <w:pPr>
        <w:spacing w:after="80" w:before="40" w:line="276" w:lineRule="auto"/>
        <w:ind w:left="360" w:hanging="180"/>
        <w:jc w:val="both"/>
      </w:pPr>
      <w:r>
        <w:rPr>
          <w:rFonts w:ascii="Times New Roman" w:cs="Times New Roman" w:eastAsia="Times New Roman" w:hAnsi="Times New Roman"/>
          <w:sz w:val="24"/>
          <w:szCs w:val="24"/>
        </w:rPr>
        <w:t xml:space="preserve">(a) Death, incapacity, bankruptcy, resignation, or expulsion of a Member, UNLESS within the number of days specified below the remaining Members vote to continue. Pursuant to § 7-80-801 of the Colorado Limited Liability Company Act, the default continuation window is 90 days; it may be extended but not beyond one (1) year per § 7-80-108(2):</w:t>
      </w:r>
    </w:p>
    <w:p>
      <w:pPr>
        <w:spacing w:after="60" w:before="40" w:line="276" w:lineRule="auto"/>
        <w:ind w:left="360"/>
        <w:jc w:val="left"/>
      </w:pPr>
      <w:r>
        <w:rPr>
          <w:rFonts w:ascii="Times New Roman" w:cs="Times New Roman" w:eastAsia="Times New Roman" w:hAnsi="Times New Roman"/>
          <w:b/>
          <w:bCs/>
          <w:sz w:val="24"/>
          <w:szCs w:val="24"/>
        </w:rPr>
        <w:t xml:space="preserve">Days for remaining Members to vote to continue: </w:t>
      </w:r>
      <w:r>
        <w:rPr>
          <w:rFonts w:ascii="Times New Roman" w:cs="Times New Roman" w:eastAsia="Times New Roman" w:hAnsi="Times New Roman"/>
          <w:sz w:val="24"/>
          <w:szCs w:val="24"/>
        </w:rPr>
        <w:t xml:space="preserve">________ days</w:t>
      </w:r>
    </w:p>
    <w:p>
      <w:pPr>
        <w:spacing w:after="80" w:before="40" w:line="276" w:lineRule="auto"/>
        <w:ind w:left="360" w:hanging="180"/>
        <w:jc w:val="both"/>
      </w:pPr>
      <w:r>
        <w:rPr>
          <w:rFonts w:ascii="Times New Roman" w:cs="Times New Roman" w:eastAsia="Times New Roman" w:hAnsi="Times New Roman"/>
          <w:sz w:val="24"/>
          <w:szCs w:val="24"/>
        </w:rPr>
        <w:t xml:space="preserve">(b) Written agreement of all Members to dissolve;</w:t>
      </w:r>
    </w:p>
    <w:p>
      <w:pPr>
        <w:spacing w:after="80" w:before="40" w:line="276" w:lineRule="auto"/>
        <w:ind w:left="360" w:hanging="180"/>
        <w:jc w:val="both"/>
      </w:pPr>
      <w:r>
        <w:rPr>
          <w:rFonts w:ascii="Times New Roman" w:cs="Times New Roman" w:eastAsia="Times New Roman" w:hAnsi="Times New Roman"/>
          <w:sz w:val="24"/>
          <w:szCs w:val="24"/>
        </w:rPr>
        <w:t xml:space="preserve">(c) Judicial dissolution ordered pursuant to the Colorado Limited Liability Company Act, CRS Title 7, Article 80; or</w:t>
      </w:r>
    </w:p>
    <w:p>
      <w:pPr>
        <w:spacing w:after="80" w:before="40" w:line="276" w:lineRule="auto"/>
        <w:ind w:left="360" w:hanging="180"/>
        <w:jc w:val="both"/>
      </w:pPr>
      <w:r>
        <w:rPr>
          <w:rFonts w:ascii="Times New Roman" w:cs="Times New Roman" w:eastAsia="Times New Roman" w:hAnsi="Times New Roman"/>
          <w:sz w:val="24"/>
          <w:szCs w:val="24"/>
        </w:rPr>
        <w:t xml:space="preserve">(d) Expiration of term, if specified in this Agreement.</w:t>
      </w:r>
    </w:p>
    <w:p>
      <w:pPr>
        <w:spacing w:after="60" w:before="140" w:line="276" w:lineRule="auto"/>
        <w:jc w:val="left"/>
      </w:pPr>
      <w:r>
        <w:rPr>
          <w:rFonts w:ascii="Times New Roman" w:cs="Times New Roman" w:eastAsia="Times New Roman" w:hAnsi="Times New Roman"/>
          <w:b/>
          <w:bCs/>
          <w:sz w:val="24"/>
          <w:szCs w:val="24"/>
        </w:rPr>
        <w:t xml:space="preserve">9.02 Winding Up</w:t>
      </w:r>
    </w:p>
    <w:p>
      <w:pPr>
        <w:spacing w:after="60" w:before="40" w:line="276" w:lineRule="auto"/>
        <w:ind w:left="360"/>
        <w:jc w:val="left"/>
      </w:pPr>
      <w:r>
        <w:rPr>
          <w:rFonts w:ascii="Times New Roman" w:cs="Times New Roman" w:eastAsia="Times New Roman" w:hAnsi="Times New Roman"/>
          <w:b/>
          <w:bCs/>
          <w:sz w:val="24"/>
          <w:szCs w:val="24"/>
        </w:rPr>
        <w:t xml:space="preserve">Liquidator (or Manager, or as designated by Member vote):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X — DISPUTE RESOLUTION</w:t>
      </w:r>
    </w:p>
    <w:p>
      <w:pPr>
        <w:spacing w:after="60" w:before="140" w:line="276" w:lineRule="auto"/>
        <w:jc w:val="left"/>
      </w:pPr>
      <w:r>
        <w:rPr>
          <w:rFonts w:ascii="Times New Roman" w:cs="Times New Roman" w:eastAsia="Times New Roman" w:hAnsi="Times New Roman"/>
          <w:b/>
          <w:bCs/>
          <w:sz w:val="24"/>
          <w:szCs w:val="24"/>
        </w:rPr>
        <w:t xml:space="preserve">10.01 Mediation</w:t>
      </w:r>
    </w:p>
    <w:p>
      <w:pPr>
        <w:spacing w:after="80" w:before="4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w:t>
      </w:r>
    </w:p>
    <w:p>
      <w:pPr>
        <w:spacing w:after="60" w:before="40" w:line="276" w:lineRule="auto"/>
        <w:ind w:left="360"/>
        <w:jc w:val="left"/>
      </w:pPr>
      <w:r>
        <w:rPr>
          <w:rFonts w:ascii="Times New Roman" w:cs="Times New Roman" w:eastAsia="Times New Roman" w:hAnsi="Times New Roman"/>
          <w:sz w:val="24"/>
          <w:szCs w:val="24"/>
        </w:rPr>
        <w:t xml:space="preserve">☐ Mediator: Mutually agreed by parties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Mediator: Court-appointed</w:t>
      </w:r>
    </w:p>
    <w:p>
      <w:pPr>
        <w:spacing w:after="60" w:before="140" w:line="276" w:lineRule="auto"/>
        <w:jc w:val="left"/>
      </w:pPr>
      <w:r>
        <w:rPr>
          <w:rFonts w:ascii="Times New Roman" w:cs="Times New Roman" w:eastAsia="Times New Roman" w:hAnsi="Times New Roman"/>
          <w:b/>
          <w:bCs/>
          <w:sz w:val="24"/>
          <w:szCs w:val="24"/>
        </w:rPr>
        <w:t xml:space="preserve">10.02 Arbitration</w:t>
      </w:r>
    </w:p>
    <w:p>
      <w:pPr>
        <w:spacing w:after="80" w:before="40" w:line="276" w:lineRule="auto"/>
        <w:jc w:val="both"/>
      </w:pPr>
      <w:r>
        <w:rPr>
          <w:rFonts w:ascii="Times New Roman" w:cs="Times New Roman" w:eastAsia="Times New Roman" w:hAnsi="Times New Roman"/>
          <w:sz w:val="24"/>
          <w:szCs w:val="24"/>
        </w:rPr>
        <w:t xml:space="preserve">If mediation fails to resolve the dispute, the matter shall be submitted to binding arbitration per American Arbitration Association (AAA) rules. All parties share initial costs equally. The prevailing party shall be awarded attorney fees and expenses.</w:t>
      </w:r>
    </w:p>
    <w:p>
      <w:pPr>
        <w:spacing w:after="60" w:before="140" w:line="276" w:lineRule="auto"/>
        <w:jc w:val="left"/>
      </w:pPr>
      <w:r>
        <w:rPr>
          <w:rFonts w:ascii="Times New Roman" w:cs="Times New Roman" w:eastAsia="Times New Roman" w:hAnsi="Times New Roman"/>
          <w:b/>
          <w:bCs/>
          <w:sz w:val="24"/>
          <w:szCs w:val="24"/>
        </w:rPr>
        <w:t xml:space="preserve">10.03 Binding</w:t>
      </w:r>
    </w:p>
    <w:p>
      <w:pPr>
        <w:spacing w:after="80" w:before="40" w:line="276" w:lineRule="auto"/>
        <w:jc w:val="both"/>
      </w:pPr>
      <w:r>
        <w:rPr>
          <w:rFonts w:ascii="Times New Roman" w:cs="Times New Roman" w:eastAsia="Times New Roman" w:hAnsi="Times New Roman"/>
          <w:sz w:val="24"/>
          <w:szCs w:val="24"/>
        </w:rPr>
        <w:t xml:space="preserve">All arbitration decisions are final and binding on all Members.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XI — GENERAL PROVISIONS</w:t>
      </w:r>
    </w:p>
    <w:p>
      <w:pPr>
        <w:spacing w:after="60" w:before="140" w:line="276" w:lineRule="auto"/>
        <w:jc w:val="left"/>
      </w:pPr>
      <w:r>
        <w:rPr>
          <w:rFonts w:ascii="Times New Roman" w:cs="Times New Roman" w:eastAsia="Times New Roman" w:hAnsi="Times New Roman"/>
          <w:b/>
          <w:bCs/>
          <w:sz w:val="24"/>
          <w:szCs w:val="24"/>
        </w:rPr>
        <w:t xml:space="preserve">11.01 Governing Law</w:t>
      </w:r>
    </w:p>
    <w:p>
      <w:pPr>
        <w:spacing w:after="80" w:before="40" w:line="276" w:lineRule="auto"/>
        <w:jc w:val="both"/>
      </w:pPr>
      <w:r>
        <w:rPr>
          <w:rFonts w:ascii="Times New Roman" w:cs="Times New Roman" w:eastAsia="Times New Roman" w:hAnsi="Times New Roman"/>
          <w:sz w:val="24"/>
          <w:szCs w:val="24"/>
        </w:rPr>
        <w:t xml:space="preserve">This Agreement shall be governed by the laws of the State of Colorado, including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11.02 Amendment</w:t>
      </w:r>
    </w:p>
    <w:p>
      <w:pPr>
        <w:spacing w:after="80" w:before="40" w:line="276" w:lineRule="auto"/>
        <w:jc w:val="both"/>
      </w:pPr>
      <w:r>
        <w:rPr>
          <w:rFonts w:ascii="Times New Roman" w:cs="Times New Roman" w:eastAsia="Times New Roman" w:hAnsi="Times New Roman"/>
          <w:sz w:val="24"/>
          <w:szCs w:val="24"/>
        </w:rPr>
        <w:t xml:space="preserve">Written amendment signed by all Members and Manager(s). Kept with Company records.</w:t>
      </w:r>
    </w:p>
    <w:p>
      <w:pPr>
        <w:spacing w:after="60" w:before="140" w:line="276" w:lineRule="auto"/>
        <w:jc w:val="left"/>
      </w:pPr>
      <w:r>
        <w:rPr>
          <w:rFonts w:ascii="Times New Roman" w:cs="Times New Roman" w:eastAsia="Times New Roman" w:hAnsi="Times New Roman"/>
          <w:b/>
          <w:bCs/>
          <w:sz w:val="24"/>
          <w:szCs w:val="24"/>
        </w:rPr>
        <w:t xml:space="preserve">11.03 Venue</w:t>
      </w:r>
    </w:p>
    <w:p>
      <w:pPr>
        <w:spacing w:after="60" w:before="40" w:line="276" w:lineRule="auto"/>
        <w:ind w:left="360"/>
        <w:jc w:val="left"/>
      </w:pPr>
      <w:r>
        <w:rPr>
          <w:rFonts w:ascii="Times New Roman" w:cs="Times New Roman" w:eastAsia="Times New Roman" w:hAnsi="Times New Roman"/>
          <w:b/>
          <w:bCs/>
          <w:sz w:val="24"/>
          <w:szCs w:val="24"/>
        </w:rPr>
        <w:t xml:space="preserve">County: </w:t>
      </w:r>
      <w:r>
        <w:rPr>
          <w:rFonts w:ascii="Times New Roman" w:cs="Times New Roman" w:eastAsia="Times New Roman" w:hAnsi="Times New Roman"/>
          <w:sz w:val="24"/>
          <w:szCs w:val="24"/>
        </w:rPr>
        <w:t xml:space="preserve">_________________________, Colorado</w:t>
      </w:r>
    </w:p>
    <w:p>
      <w:pPr>
        <w:spacing w:after="60" w:before="140" w:line="276" w:lineRule="auto"/>
        <w:jc w:val="left"/>
      </w:pPr>
      <w:r>
        <w:rPr>
          <w:rFonts w:ascii="Times New Roman" w:cs="Times New Roman" w:eastAsia="Times New Roman" w:hAnsi="Times New Roman"/>
          <w:b/>
          <w:bCs/>
          <w:sz w:val="24"/>
          <w:szCs w:val="24"/>
        </w:rPr>
        <w:t xml:space="preserve">11.04 Severability</w:t>
      </w:r>
    </w:p>
    <w:p>
      <w:pPr>
        <w:spacing w:after="80" w:before="40" w:line="276" w:lineRule="auto"/>
        <w:jc w:val="both"/>
      </w:pPr>
      <w:r>
        <w:rPr>
          <w:rFonts w:ascii="Times New Roman" w:cs="Times New Roman" w:eastAsia="Times New Roman" w:hAnsi="Times New Roman"/>
          <w:sz w:val="24"/>
          <w:szCs w:val="24"/>
        </w:rPr>
        <w:t xml:space="preserve">If any provision is held invalid or unenforceable pursuant to § 7-80-108(2) of the Colorado Limited Liability Company Act or otherwise, it shall be severed; the remainder shall continue in full force and effect.</w:t>
      </w:r>
    </w:p>
    <w:p>
      <w:pPr>
        <w:spacing w:after="60" w:before="140" w:line="276" w:lineRule="auto"/>
        <w:jc w:val="left"/>
      </w:pPr>
      <w:r>
        <w:rPr>
          <w:rFonts w:ascii="Times New Roman" w:cs="Times New Roman" w:eastAsia="Times New Roman" w:hAnsi="Times New Roman"/>
          <w:b/>
          <w:bCs/>
          <w:sz w:val="24"/>
          <w:szCs w:val="24"/>
        </w:rPr>
        <w:t xml:space="preserve">11.05 Entire Agreement</w:t>
      </w:r>
    </w:p>
    <w:p>
      <w:pPr>
        <w:spacing w:after="80" w:before="4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SIGNATURE BLOCKS</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IN WITNESS WHEREOF, the Manager(s) and Members of the Company have executed this Operating Agreement as of the date first written above.</w:t>
      </w:r>
    </w:p>
    <w:p>
      <w:pPr>
        <w:spacing w:after="160" w:before="0"/>
      </w:pPr>
    </w:p>
    <w:p>
      <w:pPr>
        <w:spacing w:after="60" w:before="40" w:line="276" w:lineRule="auto"/>
        <w:jc w:val="left"/>
      </w:pPr>
      <w:r>
        <w:rPr>
          <w:rFonts w:ascii="Times New Roman" w:cs="Times New Roman" w:eastAsia="Times New Roman" w:hAnsi="Times New Roman"/>
          <w:b/>
          <w:bCs/>
          <w:sz w:val="26"/>
          <w:szCs w:val="26"/>
        </w:rPr>
        <w:t xml:space="preserve">MANAGER(S)</w:t>
      </w:r>
    </w:p>
    <w:p>
      <w:pPr>
        <w:spacing w:after="80" w:before="0"/>
      </w:pPr>
    </w:p>
    <w:p>
      <w:pPr>
        <w:spacing w:after="60" w:before="40" w:line="276" w:lineRule="auto"/>
        <w:jc w:val="left"/>
      </w:pPr>
      <w:r>
        <w:rPr>
          <w:rFonts w:ascii="Times New Roman" w:cs="Times New Roman" w:eastAsia="Times New Roman" w:hAnsi="Times New Roman"/>
          <w:b/>
          <w:bCs/>
          <w:sz w:val="24"/>
          <w:szCs w:val="24"/>
        </w:rPr>
        <w:t xml:space="preserve">Manager 1</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sz w:val="24"/>
          <w:szCs w:val="24"/>
        </w:rPr>
        <w:t xml:space="preserve">☐ Member-Manager   ☐ Non-Member Manager</w:t>
      </w:r>
    </w:p>
    <w:p>
      <w:pPr>
        <w:spacing w:after="160" w:before="0"/>
      </w:pPr>
    </w:p>
    <w:p>
      <w:pPr>
        <w:spacing w:after="60" w:before="40" w:line="276" w:lineRule="auto"/>
        <w:jc w:val="left"/>
      </w:pPr>
      <w:r>
        <w:rPr>
          <w:rFonts w:ascii="Times New Roman" w:cs="Times New Roman" w:eastAsia="Times New Roman" w:hAnsi="Times New Roman"/>
          <w:b/>
          <w:bCs/>
          <w:sz w:val="24"/>
          <w:szCs w:val="24"/>
        </w:rPr>
        <w:t xml:space="preserve">Manager 2</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sz w:val="24"/>
          <w:szCs w:val="24"/>
        </w:rPr>
        <w:t xml:space="preserve">☐ Member-Manager   ☐ Non-Member Manager</w:t>
      </w:r>
    </w:p>
    <w:p>
      <w:pPr>
        <w:spacing w:after="160" w:before="0"/>
      </w:pPr>
    </w:p>
    <w:p>
      <w:pPr>
        <w:spacing w:after="60" w:before="40" w:line="276" w:lineRule="auto"/>
        <w:jc w:val="left"/>
      </w:pPr>
      <w:r>
        <w:rPr>
          <w:rFonts w:ascii="Times New Roman" w:cs="Times New Roman" w:eastAsia="Times New Roman" w:hAnsi="Times New Roman"/>
          <w:b/>
          <w:bCs/>
          <w:sz w:val="26"/>
          <w:szCs w:val="26"/>
        </w:rPr>
        <w:t xml:space="preserve">MEMBERS</w:t>
      </w:r>
    </w:p>
    <w:p>
      <w:pPr>
        <w:spacing w:after="80" w:before="0"/>
      </w:pPr>
    </w:p>
    <w:p>
      <w:pPr>
        <w:spacing w:after="60" w:before="40" w:line="276" w:lineRule="auto"/>
        <w:jc w:val="left"/>
      </w:pPr>
      <w:r>
        <w:rPr>
          <w:rFonts w:ascii="Times New Roman" w:cs="Times New Roman" w:eastAsia="Times New Roman" w:hAnsi="Times New Roman"/>
          <w:b/>
          <w:bCs/>
          <w:sz w:val="24"/>
          <w:szCs w:val="24"/>
        </w:rPr>
        <w:t xml:space="preserve">Member 1</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Percentage Interest: </w:t>
      </w:r>
      <w:r>
        <w:rPr>
          <w:rFonts w:ascii="Times New Roman" w:cs="Times New Roman" w:eastAsia="Times New Roman" w:hAnsi="Times New Roman"/>
          <w:sz w:val="24"/>
          <w:szCs w:val="24"/>
        </w:rPr>
        <w:t xml:space="preserve">__________%</w:t>
      </w:r>
    </w:p>
    <w:p>
      <w:pPr>
        <w:spacing w:after="160" w:before="0"/>
      </w:pPr>
    </w:p>
    <w:p>
      <w:pPr>
        <w:spacing w:after="60" w:before="40" w:line="276" w:lineRule="auto"/>
        <w:jc w:val="left"/>
      </w:pPr>
      <w:r>
        <w:rPr>
          <w:rFonts w:ascii="Times New Roman" w:cs="Times New Roman" w:eastAsia="Times New Roman" w:hAnsi="Times New Roman"/>
          <w:b/>
          <w:bCs/>
          <w:sz w:val="24"/>
          <w:szCs w:val="24"/>
        </w:rPr>
        <w:t xml:space="preserve">Member 2</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Percentage Interest: </w:t>
      </w:r>
      <w:r>
        <w:rPr>
          <w:rFonts w:ascii="Times New Roman" w:cs="Times New Roman" w:eastAsia="Times New Roman" w:hAnsi="Times New Roman"/>
          <w:sz w:val="24"/>
          <w:szCs w:val="24"/>
        </w:rPr>
        <w:t xml:space="preserve">__________%</w:t>
      </w:r>
    </w:p>
    <w:p>
      <w:pPr>
        <w:spacing w:after="160" w:before="0"/>
      </w:pPr>
    </w:p>
    <w:p>
      <w:pPr>
        <w:spacing w:after="60" w:before="40" w:line="276" w:lineRule="auto"/>
        <w:jc w:val="left"/>
      </w:pPr>
      <w:r>
        <w:rPr>
          <w:rFonts w:ascii="Times New Roman" w:cs="Times New Roman" w:eastAsia="Times New Roman" w:hAnsi="Times New Roman"/>
          <w:b/>
          <w:bCs/>
          <w:sz w:val="24"/>
          <w:szCs w:val="24"/>
        </w:rPr>
        <w:t xml:space="preserve">Member 3</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Percentage Interest: </w:t>
      </w:r>
      <w:r>
        <w:rPr>
          <w:rFonts w:ascii="Times New Roman" w:cs="Times New Roman" w:eastAsia="Times New Roman" w:hAnsi="Times New Roman"/>
          <w:sz w:val="24"/>
          <w:szCs w:val="24"/>
        </w:rPr>
        <w:t xml:space="preserve">__________%</w:t>
      </w:r>
    </w:p>
    <w:p>
      <w:pPr>
        <w:spacing w:after="160" w:before="0"/>
      </w:pPr>
    </w:p>
    <w:p>
      <w:pPr>
        <w:spacing w:after="80" w:before="40" w:line="276" w:lineRule="auto"/>
        <w:jc w:val="both"/>
      </w:pPr>
      <w:r>
        <w:rPr>
          <w:rFonts w:ascii="Times New Roman" w:cs="Times New Roman" w:eastAsia="Times New Roman" w:hAnsi="Times New Roman"/>
          <w:sz w:val="24"/>
          <w:szCs w:val="24"/>
        </w:rPr>
        <w:t xml:space="preserve">[Attach additional signature pages as needed]</w:t>
      </w:r>
    </w:p>
    <w:p>
      <w:pPr>
        <w:pBdr>
          <w:bottom w:val="single" w:color="555555" w:sz="4" w:space="1"/>
        </w:pBdr>
        <w:spacing w:after="80" w:before="80"/>
      </w:pPr>
    </w:p>
    <w:p>
      <w:r>
        <w:r>
          <w:br w:type="page"/>
        </w:r>
      </w:r>
    </w:p>
    <w:p>
      <w:pPr>
        <w:spacing w:after="80" w:before="0" w:line="322" w:lineRule="auto"/>
        <w:jc w:val="center"/>
      </w:pPr>
      <w:r>
        <w:rPr>
          <w:rFonts w:ascii="Times New Roman" w:cs="Times New Roman" w:eastAsia="Times New Roman" w:hAnsi="Times New Roman"/>
          <w:b/>
          <w:bCs/>
          <w:sz w:val="28"/>
          <w:szCs w:val="28"/>
        </w:rPr>
        <w:t xml:space="preserve">EXHIBIT 1 — CAPITAL CONTRIBUTIONS</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60" w:before="40" w:line="276" w:lineRule="auto"/>
        <w:ind w:left="360"/>
        <w:jc w:val="left"/>
      </w:pPr>
      <w:r>
        <w:rPr>
          <w:rFonts w:ascii="Times New Roman" w:cs="Times New Roman" w:eastAsia="Times New Roman" w:hAnsi="Times New Roman"/>
          <w:b/>
          <w:bCs/>
          <w:sz w:val="24"/>
          <w:szCs w:val="24"/>
        </w:rPr>
        <w:t xml:space="preserve">LLC Name (Exhibit 1):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Colorado Manager-Managed Limited Liability Company.</w:t>
      </w:r>
    </w:p>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4"/>
                <w:szCs w:val="24"/>
              </w:rPr>
              <w:t xml:space="preserve">Description of Contribution</w:t>
            </w:r>
          </w:p>
        </w:tc>
        <w:tc>
          <w:tcPr>
            <w:tcW w:type="dxa" w:w="216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4"/>
                <w:szCs w:val="24"/>
              </w:rPr>
              <w:t xml:space="preserve">Amount ($)</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b/>
                <w:bCs/>
                <w:sz w:val="24"/>
                <w:szCs w:val="24"/>
              </w:rPr>
              <w:t xml:space="preserve">TOTAL INITIAL CONTRIBUTION</w:t>
            </w:r>
          </w:p>
        </w:tc>
        <w:tc>
          <w:tcPr>
            <w:tcW w:type="dxa" w:w="216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bl>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SIGNED this: </w:t>
      </w:r>
      <w:r>
        <w:rPr>
          <w:rFonts w:ascii="Times New Roman" w:cs="Times New Roman" w:eastAsia="Times New Roman" w:hAnsi="Times New Roman"/>
          <w:sz w:val="24"/>
          <w:szCs w:val="24"/>
        </w:rPr>
        <w:t xml:space="preserve">_____ day of _______________, 20____</w:t>
      </w:r>
    </w:p>
    <w:p>
      <w:pPr>
        <w:spacing w:after="28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pBdr>
          <w:bottom w:val="single" w:color="555555" w:sz="4" w:space="1"/>
        </w:pBdr>
        <w:spacing w:after="80" w:before="80"/>
      </w:pPr>
    </w:p>
    <w:p>
      <w:r>
        <w:r>
          <w:br w:type="page"/>
        </w:r>
      </w:r>
    </w:p>
    <w:p>
      <w:pPr>
        <w:spacing w:after="80" w:before="0" w:line="276" w:lineRule="auto"/>
        <w:jc w:val="center"/>
      </w:pPr>
      <w:r>
        <w:rPr>
          <w:rFonts w:ascii="Times New Roman" w:cs="Times New Roman" w:eastAsia="Times New Roman" w:hAnsi="Times New Roman"/>
          <w:b/>
          <w:bCs/>
          <w:sz w:val="24"/>
          <w:szCs w:val="24"/>
        </w:rPr>
        <w:t xml:space="preserve">LEGAL DISCLAIMER</w:t>
      </w:r>
    </w:p>
    <w:p>
      <w:pPr>
        <w:spacing w:after="80" w:before="0"/>
      </w:pPr>
    </w:p>
    <w:p>
      <w:pPr>
        <w:spacing w:after="60" w:before="40" w:line="276" w:lineRule="auto"/>
        <w:jc w:val="both"/>
      </w:pPr>
      <w:r>
        <w:rPr>
          <w:rFonts w:ascii="Times New Roman" w:cs="Times New Roman" w:eastAsia="Times New Roman" w:hAnsi="Times New Roman"/>
          <w:sz w:val="22"/>
          <w:szCs w:val="22"/>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40" w:line="276" w:lineRule="auto"/>
        <w:jc w:val="both"/>
      </w:pPr>
      <w:r>
        <w:rPr>
          <w:rFonts w:ascii="Times New Roman" w:cs="Times New Roman" w:eastAsia="Times New Roman" w:hAnsi="Times New Roman"/>
          <w:sz w:val="22"/>
          <w:szCs w:val="22"/>
        </w:rPr>
        <w:t xml:space="preserve">This template is customized with Colorado-specific statute references under the Colorado Limited Liability Company Act, CRS Title 7, Article 80. It may not address all legal requirements specific to your LLC or situation.</w:t>
      </w:r>
    </w:p>
    <w:p>
      <w:pPr>
        <w:spacing w:after="60" w:before="40" w:line="276" w:lineRule="auto"/>
        <w:jc w:val="both"/>
      </w:pPr>
      <w:r>
        <w:rPr>
          <w:rFonts w:ascii="Times New Roman" w:cs="Times New Roman" w:eastAsia="Times New Roman" w:hAnsi="Times New Roman"/>
          <w:sz w:val="22"/>
          <w:szCs w:val="22"/>
        </w:rPr>
        <w:t xml:space="preserve">Boost Suite, Aaron Kra JD, and all affiliated parties are not a law firm and do not provide legal services. Consult a licensed Colorado attorney before executing this Operating Agreement.</w:t>
      </w:r>
    </w:p>
    <w:p>
      <w:pPr>
        <w:spacing w:after="60" w:before="40" w:line="276" w:lineRule="auto"/>
        <w:jc w:val="both"/>
      </w:pPr>
      <w:r>
        <w:rPr>
          <w:rFonts w:ascii="Times New Roman" w:cs="Times New Roman" w:eastAsia="Times New Roman" w:hAnsi="Times New Roman"/>
          <w:sz w:val="22"/>
          <w:szCs w:val="22"/>
        </w:rPr>
        <w:t xml:space="preserve">Use at your own risk. Boost Suite assumes no liability for any consequences resulting from the use of this document.</w:t>
      </w:r>
    </w:p>
    <w:p>
      <w:pPr>
        <w:spacing w:after="160" w:before="0"/>
      </w:pPr>
    </w:p>
    <w:p>
      <w:pPr>
        <w:spacing w:after="80" w:before="40" w:line="276" w:lineRule="auto"/>
        <w:jc w:val="left"/>
      </w:pPr>
      <w:r>
        <w:rPr>
          <w:rFonts w:ascii="Times New Roman" w:cs="Times New Roman" w:eastAsia="Times New Roman" w:hAnsi="Times New Roman"/>
          <w:b/>
          <w:bCs/>
          <w:sz w:val="22"/>
          <w:szCs w:val="22"/>
        </w:rPr>
        <w:t xml:space="preserve">Your Colorado LLC Resources:</w:t>
      </w:r>
    </w:p>
    <w:p>
      <w:pPr>
        <w:spacing w:after="60" w:before="40" w:line="276" w:lineRule="auto"/>
        <w:jc w:val="left"/>
      </w:pPr>
      <w:r>
        <w:rPr>
          <w:rFonts w:ascii="Times New Roman" w:cs="Times New Roman" w:eastAsia="Times New Roman" w:hAnsi="Times New Roman"/>
          <w:sz w:val="24"/>
          <w:szCs w:val="24"/>
        </w:rPr>
        <w:t xml:space="preserve">→ </w:t>
      </w:r>
      <w:hyperlink w:history="1" r:id="rId6cqc56oxj8unyjcwxsk2o">
        <w:r>
          <w:rPr>
            <w:rFonts w:ascii="Times New Roman" w:cs="Times New Roman" w:eastAsia="Times New Roman" w:hAnsi="Times New Roman"/>
            <w:color w:val="0000FF"/>
            <w:sz w:val="22"/>
            <w:szCs w:val="22"/>
            <w:u w:val="single"/>
          </w:rPr>
          <w:t xml:space="preserve">https://boostsuite.com/operating-agreement/colorado/</w:t>
        </w:r>
      </w:hyperlink>
    </w:p>
    <w:p>
      <w:pPr>
        <w:spacing w:after="60" w:before="40" w:line="276" w:lineRule="auto"/>
        <w:jc w:val="left"/>
      </w:pPr>
      <w:r>
        <w:rPr>
          <w:rFonts w:ascii="Times New Roman" w:cs="Times New Roman" w:eastAsia="Times New Roman" w:hAnsi="Times New Roman"/>
          <w:sz w:val="24"/>
          <w:szCs w:val="24"/>
        </w:rPr>
        <w:t xml:space="preserve">→ </w:t>
      </w:r>
      <w:hyperlink w:history="1" r:id="rIdbcinamr-oltbncrpvqdvx">
        <w:r>
          <w:rPr>
            <w:rFonts w:ascii="Times New Roman" w:cs="Times New Roman" w:eastAsia="Times New Roman" w:hAnsi="Times New Roman"/>
            <w:color w:val="0000FF"/>
            <w:sz w:val="22"/>
            <w:szCs w:val="22"/>
            <w:u w:val="single"/>
          </w:rPr>
          <w:t xml:space="preserve">https://boostsuite.com/how-to-start-an-llc/colorado/</w:t>
        </w:r>
      </w:hyperlink>
    </w:p>
    <w:p>
      <w:pPr>
        <w:spacing w:after="60" w:before="40" w:line="276" w:lineRule="auto"/>
        <w:jc w:val="left"/>
      </w:pPr>
      <w:r>
        <w:rPr>
          <w:rFonts w:ascii="Times New Roman" w:cs="Times New Roman" w:eastAsia="Times New Roman" w:hAnsi="Times New Roman"/>
          <w:sz w:val="24"/>
          <w:szCs w:val="24"/>
        </w:rPr>
        <w:t xml:space="preserve">→ </w:t>
      </w:r>
      <w:hyperlink w:history="1" r:id="rId5yctf2olrcvz71j3jbtc2">
        <w:r>
          <w:rPr>
            <w:rFonts w:ascii="Times New Roman" w:cs="Times New Roman" w:eastAsia="Times New Roman" w:hAnsi="Times New Roman"/>
            <w:color w:val="0000FF"/>
            <w:sz w:val="22"/>
            <w:szCs w:val="22"/>
            <w:u w:val="single"/>
          </w:rPr>
          <w:t xml:space="preserve">https://boostsuite.com/how-to-start-an-llc/cost/colorado/</w:t>
        </w:r>
      </w:hyperlink>
    </w:p>
    <w:p>
      <w:pPr>
        <w:spacing w:after="240" w:before="0"/>
      </w:pPr>
    </w:p>
    <w:p>
      <w:pPr>
        <w:spacing w:after="40" w:before="40" w:line="276" w:lineRule="auto"/>
        <w:jc w:val="center"/>
      </w:pPr>
      <w:r>
        <w:rPr>
          <w:rFonts w:ascii="Times New Roman" w:cs="Times New Roman" w:eastAsia="Times New Roman" w:hAnsi="Times New Roman"/>
          <w:sz w:val="22"/>
          <w:szCs w:val="22"/>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6cqc56oxj8unyjcwxsk2o" Type="http://schemas.openxmlformats.org/officeDocument/2006/relationships/hyperlink" Target="https://boostsuite.com/operating-agreement/colorado/" TargetMode="External"/><Relationship Id="rIdbcinamr-oltbncrpvqdvx" Type="http://schemas.openxmlformats.org/officeDocument/2006/relationships/hyperlink" Target="https://boostsuite.com/how-to-start-an-llc/colorado/" TargetMode="External"/><Relationship Id="rId5yctf2olrcvz71j3jbtc2" Type="http://schemas.openxmlformats.org/officeDocument/2006/relationships/hyperlink" Target="https://boostsuite.com/how-to-start-an-llc/cost/colorad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2026-04-14T03:43:41.595Z</dcterms:created>
  <dcterms:modified xsi:type="dcterms:W3CDTF">2026-04-14T03:43:41.595Z</dcterms:modified>
</cp:coreProperties>
</file>

<file path=docProps/custom.xml><?xml version="1.0" encoding="utf-8"?>
<Properties xmlns="http://schemas.openxmlformats.org/officeDocument/2006/custom-properties" xmlns:vt="http://schemas.openxmlformats.org/officeDocument/2006/docPropsVTypes"/>
</file>